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92836" cy="434340"/>
            <wp:effectExtent l="0" t="0" r="0" b="0"/>
            <wp:docPr id="1" name="image1.png" descr="United States Department of Agriculture, Agricultural Marketing Servi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6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626" w:lineRule="auto" w:before="197"/>
        <w:ind w:left="3237" w:right="2763" w:hanging="395"/>
      </w:pPr>
      <w:r>
        <w:rPr/>
        <w:t>U.S.</w:t>
      </w:r>
      <w:r>
        <w:rPr>
          <w:spacing w:val="27"/>
        </w:rPr>
        <w:t> </w:t>
      </w:r>
      <w:r>
        <w:rPr/>
        <w:t>DEPARTMENT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AGRICULTURE</w:t>
      </w:r>
      <w:r>
        <w:rPr>
          <w:spacing w:val="-69"/>
        </w:rPr>
        <w:t> </w:t>
      </w:r>
      <w:r>
        <w:rPr/>
        <w:t>Agricultural</w:t>
      </w:r>
      <w:r>
        <w:rPr>
          <w:spacing w:val="23"/>
        </w:rPr>
        <w:t> </w:t>
      </w:r>
      <w:r>
        <w:rPr/>
        <w:t>Marketing</w:t>
      </w:r>
      <w:r>
        <w:rPr>
          <w:spacing w:val="23"/>
        </w:rPr>
        <w:t> </w:t>
      </w:r>
      <w:r>
        <w:rPr/>
        <w:t>Service</w:t>
      </w:r>
    </w:p>
    <w:p>
      <w:pPr>
        <w:spacing w:before="3"/>
        <w:ind w:left="563" w:right="489" w:firstLine="0"/>
        <w:jc w:val="center"/>
        <w:rPr>
          <w:b/>
          <w:sz w:val="32"/>
        </w:rPr>
      </w:pPr>
      <w:r>
        <w:rPr>
          <w:b/>
          <w:sz w:val="32"/>
        </w:rPr>
        <w:t>DRAFT</w:t>
      </w:r>
      <w:r>
        <w:rPr>
          <w:b/>
          <w:spacing w:val="31"/>
          <w:sz w:val="32"/>
        </w:rPr>
        <w:t> </w:t>
      </w:r>
      <w:r>
        <w:rPr>
          <w:b/>
          <w:sz w:val="32"/>
        </w:rPr>
        <w:t>PROGRAMMATIC</w:t>
      </w:r>
      <w:r>
        <w:rPr>
          <w:b/>
          <w:spacing w:val="34"/>
          <w:sz w:val="32"/>
        </w:rPr>
        <w:t> </w:t>
      </w:r>
      <w:r>
        <w:rPr>
          <w:b/>
          <w:sz w:val="32"/>
        </w:rPr>
        <w:t>ENVIRONMENTAL</w:t>
      </w:r>
      <w:r>
        <w:rPr>
          <w:b/>
          <w:spacing w:val="33"/>
          <w:sz w:val="32"/>
        </w:rPr>
        <w:t> </w:t>
      </w:r>
      <w:r>
        <w:rPr>
          <w:b/>
          <w:sz w:val="32"/>
        </w:rPr>
        <w:t>ASSESSMENT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569" w:right="489" w:firstLine="0"/>
        <w:jc w:val="center"/>
        <w:rPr>
          <w:b/>
          <w:i/>
          <w:sz w:val="32"/>
        </w:rPr>
      </w:pPr>
      <w:r>
        <w:rPr>
          <w:b/>
          <w:i/>
          <w:sz w:val="32"/>
        </w:rPr>
        <w:t>Resilient</w:t>
      </w:r>
      <w:r>
        <w:rPr>
          <w:b/>
          <w:i/>
          <w:spacing w:val="-9"/>
          <w:sz w:val="32"/>
        </w:rPr>
        <w:t> </w:t>
      </w:r>
      <w:r>
        <w:rPr>
          <w:b/>
          <w:i/>
          <w:sz w:val="32"/>
        </w:rPr>
        <w:t>Food</w:t>
      </w:r>
      <w:r>
        <w:rPr>
          <w:b/>
          <w:i/>
          <w:spacing w:val="-9"/>
          <w:sz w:val="32"/>
        </w:rPr>
        <w:t> </w:t>
      </w:r>
      <w:r>
        <w:rPr>
          <w:b/>
          <w:i/>
          <w:sz w:val="32"/>
        </w:rPr>
        <w:t>Systems</w:t>
      </w:r>
      <w:r>
        <w:rPr>
          <w:b/>
          <w:i/>
          <w:spacing w:val="-9"/>
          <w:sz w:val="32"/>
        </w:rPr>
        <w:t> </w:t>
      </w:r>
      <w:r>
        <w:rPr>
          <w:b/>
          <w:i/>
          <w:sz w:val="32"/>
        </w:rPr>
        <w:t>Infrastructure</w:t>
      </w:r>
      <w:r>
        <w:rPr>
          <w:b/>
          <w:i/>
          <w:spacing w:val="-9"/>
          <w:sz w:val="32"/>
        </w:rPr>
        <w:t> </w:t>
      </w:r>
      <w:r>
        <w:rPr>
          <w:b/>
          <w:i/>
          <w:sz w:val="32"/>
        </w:rPr>
        <w:t>Program</w:t>
      </w:r>
      <w:r>
        <w:rPr>
          <w:b/>
          <w:i/>
          <w:spacing w:val="-8"/>
          <w:sz w:val="32"/>
        </w:rPr>
        <w:t> </w:t>
      </w:r>
      <w:r>
        <w:rPr>
          <w:b/>
          <w:i/>
          <w:sz w:val="32"/>
        </w:rPr>
        <w:t>Cooperative</w:t>
      </w:r>
      <w:r>
        <w:rPr>
          <w:b/>
          <w:i/>
          <w:spacing w:val="-9"/>
          <w:sz w:val="32"/>
        </w:rPr>
        <w:t> </w:t>
      </w:r>
      <w:r>
        <w:rPr>
          <w:b/>
          <w:i/>
          <w:sz w:val="32"/>
        </w:rPr>
        <w:t>Agreements</w:t>
      </w:r>
    </w:p>
    <w:p>
      <w:pPr>
        <w:pStyle w:val="BodyText"/>
        <w:rPr>
          <w:b/>
          <w:i/>
          <w:sz w:val="32"/>
        </w:rPr>
      </w:pPr>
    </w:p>
    <w:p>
      <w:pPr>
        <w:pStyle w:val="BodyText"/>
        <w:spacing w:before="5"/>
        <w:rPr>
          <w:b/>
          <w:i/>
          <w:sz w:val="29"/>
        </w:rPr>
      </w:pPr>
    </w:p>
    <w:p>
      <w:pPr>
        <w:spacing w:line="259" w:lineRule="auto" w:before="0" w:after="18"/>
        <w:ind w:left="782" w:right="701" w:hanging="1"/>
        <w:jc w:val="center"/>
        <w:rPr>
          <w:b/>
          <w:sz w:val="28"/>
        </w:rPr>
      </w:pPr>
      <w:r>
        <w:rPr>
          <w:b/>
          <w:sz w:val="28"/>
        </w:rPr>
        <w:t>Prepared by the USDA Farm Production and Conservation Business Center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Environmental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Activities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Division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USDA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Agricultural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Marketing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Service</w:t>
      </w:r>
    </w:p>
    <w:p>
      <w:pPr>
        <w:pStyle w:val="BodyText"/>
        <w:spacing w:line="46" w:lineRule="exact"/>
        <w:ind w:left="227"/>
        <w:rPr>
          <w:sz w:val="4"/>
        </w:rPr>
      </w:pPr>
      <w:r>
        <w:rPr>
          <w:position w:val="0"/>
          <w:sz w:val="4"/>
        </w:rPr>
        <w:pict>
          <v:group style="width:507pt;height:2.25pt;mso-position-horizontal-relative:char;mso-position-vertical-relative:line" coordorigin="0,0" coordsize="10140,45">
            <v:line style="position:absolute" from="0,22" to="10140,22" stroked="true" strokeweight="2.220pt" strokecolor="#000000">
              <v:stroke dashstyle="dot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b/>
          <w:sz w:val="26"/>
        </w:rPr>
      </w:pPr>
    </w:p>
    <w:p>
      <w:pPr>
        <w:spacing w:before="43"/>
        <w:ind w:left="566" w:right="489" w:firstLine="0"/>
        <w:jc w:val="center"/>
        <w:rPr>
          <w:b/>
          <w:sz w:val="28"/>
        </w:rPr>
      </w:pPr>
      <w:r>
        <w:rPr>
          <w:b/>
          <w:sz w:val="28"/>
        </w:rPr>
        <w:t>January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22,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2024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20"/>
        <w:ind w:left="566" w:right="489"/>
        <w:jc w:val="center"/>
      </w:pPr>
      <w:r>
        <w:rPr/>
        <w:t>USDA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equal</w:t>
      </w:r>
      <w:r>
        <w:rPr>
          <w:spacing w:val="-11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provider,</w:t>
      </w:r>
      <w:r>
        <w:rPr>
          <w:spacing w:val="-9"/>
        </w:rPr>
        <w:t> </w:t>
      </w:r>
      <w:r>
        <w:rPr/>
        <w:t>employer,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lender.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52.5pt;margin-top:12.47875pt;width:507pt;height:16.86pt;mso-position-horizontal-relative:page;mso-position-vertical-relative:paragraph;z-index:-15728128;mso-wrap-distance-left:0;mso-wrap-distance-right:0" filled="true" fillcolor="#001f5f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footerReference w:type="default" r:id="rId5"/>
          <w:type w:val="continuous"/>
          <w:pgSz w:w="12240" w:h="15840"/>
          <w:pgMar w:footer="829" w:top="1440" w:bottom="1020" w:left="800" w:right="880"/>
          <w:pgNumType w:start="1"/>
        </w:sectPr>
      </w:pPr>
    </w:p>
    <w:p>
      <w:pPr>
        <w:pStyle w:val="BodyText"/>
        <w:ind w:left="190"/>
        <w:rPr>
          <w:sz w:val="20"/>
        </w:rPr>
      </w:pPr>
      <w:r>
        <w:rPr>
          <w:sz w:val="20"/>
        </w:rPr>
        <w:pict>
          <v:group style="width:513pt;height:23.85pt;mso-position-horizontal-relative:char;mso-position-vertical-relative:line" coordorigin="0,0" coordsize="10260,477">
            <v:shape style="position:absolute;left:0;top:0;width:10260;height:477" coordorigin="0,0" coordsize="10260,477" path="m10260,0l10200,0,60,0,0,0,0,60,0,416,0,476,60,476,10200,476,10260,476,10260,416,10260,60,10260,0xe" filled="true" fillcolor="#001f5f" stroked="false">
              <v:path arrowok="t"/>
              <v:fill type="solid"/>
            </v:shape>
            <v:shape style="position:absolute;left:0;top:0;width:10260;height:477" type="#_x0000_t202" filled="false" stroked="false">
              <v:textbox inset="0,0,0,0">
                <w:txbxContent>
                  <w:p>
                    <w:pPr>
                      <w:spacing w:before="59"/>
                      <w:ind w:left="4369" w:right="4370" w:firstLine="0"/>
                      <w:jc w:val="center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FFFFFF"/>
                        <w:spacing w:val="11"/>
                        <w:sz w:val="24"/>
                      </w:rPr>
                      <w:t>COVER</w:t>
                    </w:r>
                    <w:r>
                      <w:rPr>
                        <w:rFonts w:ascii="Calibri Light"/>
                        <w:color w:val="FFFFFF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14"/>
                        <w:sz w:val="24"/>
                      </w:rPr>
                      <w:t>SHEET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259" w:lineRule="auto" w:before="55"/>
        <w:ind w:left="279" w:right="291"/>
      </w:pPr>
      <w:r>
        <w:rPr>
          <w:b/>
        </w:rPr>
        <w:t>Proposed</w:t>
      </w:r>
      <w:r>
        <w:rPr>
          <w:b/>
          <w:spacing w:val="-6"/>
        </w:rPr>
        <w:t> </w:t>
      </w:r>
      <w:r>
        <w:rPr>
          <w:b/>
        </w:rPr>
        <w:t>Action:</w:t>
      </w:r>
      <w:r>
        <w:rPr>
          <w:b/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6"/>
        </w:rPr>
        <w:t> </w:t>
      </w:r>
      <w:r>
        <w:rPr/>
        <w:t>States</w:t>
      </w:r>
      <w:r>
        <w:rPr>
          <w:spacing w:val="-6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Agriculture</w:t>
      </w:r>
      <w:r>
        <w:rPr>
          <w:spacing w:val="-5"/>
        </w:rPr>
        <w:t> </w:t>
      </w:r>
      <w:r>
        <w:rPr/>
        <w:t>(USDA)</w:t>
      </w:r>
      <w:r>
        <w:rPr>
          <w:spacing w:val="-6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Service</w:t>
      </w:r>
      <w:r>
        <w:rPr>
          <w:spacing w:val="-4"/>
        </w:rPr>
        <w:t> </w:t>
      </w:r>
      <w:r>
        <w:rPr/>
        <w:t>(AMS)</w:t>
      </w:r>
      <w:r>
        <w:rPr>
          <w:spacing w:val="-7"/>
        </w:rPr>
        <w:t> </w:t>
      </w:r>
      <w:r>
        <w:rPr/>
        <w:t>has</w:t>
      </w:r>
      <w:r>
        <w:rPr>
          <w:spacing w:val="-47"/>
        </w:rPr>
        <w:t> </w:t>
      </w:r>
      <w:r>
        <w:rPr/>
        <w:t>proposed to fund grants and agreements to maintain and improve food and agricultural supply chain resiliency.</w:t>
      </w:r>
      <w:r>
        <w:rPr>
          <w:spacing w:val="-47"/>
        </w:rPr>
        <w:t> </w:t>
      </w:r>
      <w:r>
        <w:rPr/>
        <w:t>USDA AMS will cooperate with states (50 States, the District of Columbia, the Commonwealth of Puerto Rico,</w:t>
      </w:r>
      <w:r>
        <w:rPr>
          <w:spacing w:val="1"/>
        </w:rPr>
        <w:t> </w:t>
      </w:r>
      <w:r>
        <w:rPr/>
        <w:t>Guam, American Samoa, the United States Virgin Islands, and the Commonwealth of the Northern Mariana</w:t>
      </w:r>
      <w:r>
        <w:rPr>
          <w:spacing w:val="1"/>
        </w:rPr>
        <w:t> </w:t>
      </w:r>
      <w:r>
        <w:rPr/>
        <w:t>Island) to fund and coordinate initiatives for non-meat and poultry food products in the middle-of-the-supply-</w:t>
      </w:r>
      <w:r>
        <w:rPr>
          <w:spacing w:val="1"/>
        </w:rPr>
        <w:t> </w:t>
      </w:r>
      <w:r>
        <w:rPr/>
        <w:t>chain. Funds will support expanded capacity for the aggregation, processing, manufacturing, storing,</w:t>
      </w:r>
      <w:r>
        <w:rPr>
          <w:spacing w:val="1"/>
        </w:rPr>
        <w:t> </w:t>
      </w:r>
      <w:r>
        <w:rPr/>
        <w:t>transporting, wholesaling, and distribution of locally and regionally produced food products, including specialty</w:t>
      </w:r>
      <w:r>
        <w:rPr>
          <w:spacing w:val="1"/>
        </w:rPr>
        <w:t> </w:t>
      </w:r>
      <w:r>
        <w:rPr/>
        <w:t>crops, dairy, grains for human consumption, aquaculture, and other food products, excluding meat and poultry.</w:t>
      </w:r>
      <w:r>
        <w:rPr>
          <w:spacing w:val="-47"/>
        </w:rPr>
        <w:t> </w:t>
      </w:r>
      <w:r>
        <w:rPr/>
        <w:t>States would make subawards to support local and regional food and farm businesses and other entities. States</w:t>
      </w:r>
      <w:r>
        <w:rPr>
          <w:spacing w:val="-47"/>
        </w:rPr>
        <w:t> </w:t>
      </w:r>
      <w:r>
        <w:rPr/>
        <w:t>would</w:t>
      </w:r>
      <w:r>
        <w:rPr>
          <w:spacing w:val="-2"/>
        </w:rPr>
        <w:t> </w:t>
      </w:r>
      <w:r>
        <w:rPr/>
        <w:t>also provide</w:t>
      </w:r>
      <w:r>
        <w:rPr>
          <w:spacing w:val="-2"/>
        </w:rPr>
        <w:t> </w:t>
      </w:r>
      <w:r>
        <w:rPr/>
        <w:t>supply</w:t>
      </w:r>
      <w:r>
        <w:rPr>
          <w:spacing w:val="2"/>
        </w:rPr>
        <w:t> </w:t>
      </w:r>
      <w:r>
        <w:rPr/>
        <w:t>chain</w:t>
      </w:r>
      <w:r>
        <w:rPr>
          <w:spacing w:val="-2"/>
        </w:rPr>
        <w:t> </w:t>
      </w:r>
      <w:r>
        <w:rPr/>
        <w:t>and market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services.</w:t>
      </w:r>
    </w:p>
    <w:p>
      <w:pPr>
        <w:spacing w:before="157"/>
        <w:ind w:left="279" w:right="0" w:firstLine="0"/>
        <w:jc w:val="left"/>
        <w:rPr>
          <w:sz w:val="22"/>
        </w:rPr>
      </w:pPr>
      <w:r>
        <w:rPr>
          <w:b/>
          <w:sz w:val="22"/>
        </w:rPr>
        <w:t>Type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Document:</w:t>
      </w:r>
      <w:r>
        <w:rPr>
          <w:b/>
          <w:spacing w:val="-8"/>
          <w:sz w:val="22"/>
        </w:rPr>
        <w:t> </w:t>
      </w:r>
      <w:r>
        <w:rPr>
          <w:sz w:val="22"/>
        </w:rPr>
        <w:t>Draft</w:t>
      </w:r>
      <w:r>
        <w:rPr>
          <w:spacing w:val="-10"/>
          <w:sz w:val="22"/>
        </w:rPr>
        <w:t> </w:t>
      </w:r>
      <w:r>
        <w:rPr>
          <w:sz w:val="22"/>
        </w:rPr>
        <w:t>Programmatic</w:t>
      </w:r>
      <w:r>
        <w:rPr>
          <w:spacing w:val="-8"/>
          <w:sz w:val="22"/>
        </w:rPr>
        <w:t> </w:t>
      </w:r>
      <w:r>
        <w:rPr>
          <w:sz w:val="22"/>
        </w:rPr>
        <w:t>Environmental</w:t>
      </w:r>
      <w:r>
        <w:rPr>
          <w:spacing w:val="-9"/>
          <w:sz w:val="22"/>
        </w:rPr>
        <w:t> </w:t>
      </w:r>
      <w:r>
        <w:rPr>
          <w:sz w:val="22"/>
        </w:rPr>
        <w:t>Assessment</w:t>
      </w:r>
      <w:r>
        <w:rPr>
          <w:spacing w:val="-9"/>
          <w:sz w:val="22"/>
        </w:rPr>
        <w:t> </w:t>
      </w:r>
      <w:r>
        <w:rPr>
          <w:sz w:val="22"/>
        </w:rPr>
        <w:t>(PEA)</w:t>
      </w:r>
    </w:p>
    <w:p>
      <w:pPr>
        <w:spacing w:before="181"/>
        <w:ind w:left="279" w:right="0" w:firstLine="0"/>
        <w:jc w:val="left"/>
        <w:rPr>
          <w:sz w:val="22"/>
        </w:rPr>
      </w:pPr>
      <w:r>
        <w:rPr>
          <w:b/>
          <w:sz w:val="22"/>
        </w:rPr>
        <w:t>Lead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Agency:</w:t>
      </w:r>
      <w:r>
        <w:rPr>
          <w:b/>
          <w:spacing w:val="-6"/>
          <w:sz w:val="22"/>
        </w:rPr>
        <w:t> </w:t>
      </w:r>
      <w:r>
        <w:rPr>
          <w:sz w:val="22"/>
        </w:rPr>
        <w:t>USDA</w:t>
      </w:r>
      <w:r>
        <w:rPr>
          <w:spacing w:val="-5"/>
          <w:sz w:val="22"/>
        </w:rPr>
        <w:t> </w:t>
      </w:r>
      <w:r>
        <w:rPr>
          <w:sz w:val="22"/>
        </w:rPr>
        <w:t>Agricultural</w:t>
      </w:r>
      <w:r>
        <w:rPr>
          <w:spacing w:val="-5"/>
          <w:sz w:val="22"/>
        </w:rPr>
        <w:t> </w:t>
      </w:r>
      <w:r>
        <w:rPr>
          <w:sz w:val="22"/>
        </w:rPr>
        <w:t>Marketing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(AMS)</w:t>
      </w:r>
    </w:p>
    <w:p>
      <w:pPr>
        <w:pStyle w:val="Heading5"/>
        <w:spacing w:before="182"/>
        <w:ind w:left="279"/>
        <w:rPr>
          <w:b w:val="0"/>
        </w:rPr>
      </w:pPr>
      <w:r>
        <w:rPr/>
        <w:t>Cooperating</w:t>
      </w:r>
      <w:r>
        <w:rPr>
          <w:spacing w:val="-7"/>
        </w:rPr>
        <w:t> </w:t>
      </w:r>
      <w:r>
        <w:rPr/>
        <w:t>Agencies:</w:t>
      </w:r>
      <w:r>
        <w:rPr>
          <w:spacing w:val="-7"/>
        </w:rPr>
        <w:t> </w:t>
      </w:r>
      <w:r>
        <w:rPr>
          <w:b w:val="0"/>
        </w:rPr>
        <w:t>None</w:t>
      </w:r>
    </w:p>
    <w:p>
      <w:pPr>
        <w:tabs>
          <w:tab w:pos="3160" w:val="left" w:leader="none"/>
        </w:tabs>
        <w:spacing w:before="181"/>
        <w:ind w:left="279" w:right="0" w:firstLine="0"/>
        <w:jc w:val="left"/>
        <w:rPr>
          <w:sz w:val="22"/>
        </w:rPr>
      </w:pPr>
      <w:r>
        <w:rPr>
          <w:b/>
          <w:sz w:val="22"/>
        </w:rPr>
        <w:t>Further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Information:</w:t>
        <w:tab/>
      </w:r>
      <w:r>
        <w:rPr>
          <w:spacing w:val="-1"/>
          <w:sz w:val="22"/>
        </w:rPr>
        <w:t>Lara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Shockey,</w:t>
      </w:r>
      <w:r>
        <w:rPr>
          <w:spacing w:val="-11"/>
          <w:sz w:val="22"/>
        </w:rPr>
        <w:t> </w:t>
      </w:r>
      <w:r>
        <w:rPr>
          <w:sz w:val="22"/>
        </w:rPr>
        <w:t>Natural</w:t>
      </w:r>
      <w:r>
        <w:rPr>
          <w:spacing w:val="-10"/>
          <w:sz w:val="22"/>
        </w:rPr>
        <w:t> </w:t>
      </w:r>
      <w:r>
        <w:rPr>
          <w:sz w:val="22"/>
        </w:rPr>
        <w:t>Resource</w:t>
      </w:r>
      <w:r>
        <w:rPr>
          <w:spacing w:val="-10"/>
          <w:sz w:val="22"/>
        </w:rPr>
        <w:t> </w:t>
      </w:r>
      <w:r>
        <w:rPr>
          <w:sz w:val="22"/>
        </w:rPr>
        <w:t>Specialist</w:t>
      </w:r>
    </w:p>
    <w:p>
      <w:pPr>
        <w:pStyle w:val="BodyText"/>
        <w:spacing w:before="21"/>
        <w:ind w:left="3160" w:right="568"/>
      </w:pPr>
      <w:r>
        <w:rPr/>
        <w:t>U.S.</w:t>
      </w:r>
      <w:r>
        <w:rPr>
          <w:spacing w:val="-8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Agriculture,</w:t>
      </w:r>
      <w:r>
        <w:rPr>
          <w:spacing w:val="-7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Service</w:t>
      </w:r>
      <w:r>
        <w:rPr>
          <w:spacing w:val="-47"/>
        </w:rPr>
        <w:t> </w:t>
      </w:r>
      <w:r>
        <w:rPr/>
        <w:t>Transportation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Program,</w:t>
      </w:r>
      <w:r>
        <w:rPr>
          <w:spacing w:val="-3"/>
        </w:rPr>
        <w:t> </w:t>
      </w:r>
      <w:r>
        <w:rPr/>
        <w:t>Grants</w:t>
      </w:r>
      <w:r>
        <w:rPr>
          <w:spacing w:val="-5"/>
        </w:rPr>
        <w:t> </w:t>
      </w:r>
      <w:r>
        <w:rPr/>
        <w:t>Division</w:t>
      </w:r>
    </w:p>
    <w:p>
      <w:pPr>
        <w:pStyle w:val="BodyText"/>
        <w:spacing w:line="268" w:lineRule="exact" w:before="1"/>
        <w:ind w:left="3160"/>
      </w:pPr>
      <w:r>
        <w:rPr/>
        <w:t>304-373-5875</w:t>
      </w:r>
    </w:p>
    <w:p>
      <w:pPr>
        <w:pStyle w:val="BodyText"/>
        <w:ind w:left="3160" w:right="3177"/>
      </w:pPr>
      <w:hyperlink r:id="rId7">
        <w:r>
          <w:rPr>
            <w:color w:val="0562C1"/>
            <w:u w:val="single" w:color="0562C1"/>
          </w:rPr>
          <w:t>lara.s.shockey@usda.gov</w:t>
        </w:r>
      </w:hyperlink>
      <w:r>
        <w:rPr>
          <w:color w:val="0562C1"/>
          <w:spacing w:val="1"/>
        </w:rPr>
        <w:t> </w:t>
      </w:r>
      <w:hyperlink r:id="rId8">
        <w:r>
          <w:rPr>
            <w:color w:val="0562C1"/>
            <w:spacing w:val="-1"/>
            <w:u w:val="single" w:color="0562C1"/>
          </w:rPr>
          <w:t>https://www.ams.usda.gov/services/grants/rfsi</w:t>
        </w:r>
      </w:hyperlink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59" w:lineRule="auto" w:before="56"/>
        <w:ind w:left="279" w:right="291"/>
      </w:pPr>
      <w:r>
        <w:rPr>
          <w:b/>
        </w:rPr>
        <w:t>Comments:</w:t>
      </w:r>
      <w:r>
        <w:rPr>
          <w:b/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Draft</w:t>
      </w:r>
      <w:r>
        <w:rPr>
          <w:spacing w:val="-8"/>
        </w:rPr>
        <w:t> </w:t>
      </w:r>
      <w:r>
        <w:rPr/>
        <w:t>PEA</w:t>
      </w:r>
      <w:r>
        <w:rPr>
          <w:spacing w:val="-4"/>
        </w:rPr>
        <w:t> </w:t>
      </w:r>
      <w:r>
        <w:rPr/>
        <w:t>was</w:t>
      </w:r>
      <w:r>
        <w:rPr>
          <w:spacing w:val="-7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Policy</w:t>
      </w:r>
      <w:r>
        <w:rPr>
          <w:spacing w:val="-6"/>
        </w:rPr>
        <w:t> </w:t>
      </w:r>
      <w:r>
        <w:rPr/>
        <w:t>Act</w:t>
      </w:r>
      <w:r>
        <w:rPr>
          <w:spacing w:val="-6"/>
        </w:rPr>
        <w:t> </w:t>
      </w:r>
      <w:r>
        <w:rPr/>
        <w:t>(NEPA)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1970,</w:t>
      </w:r>
      <w:r>
        <w:rPr>
          <w:spacing w:val="-47"/>
        </w:rPr>
        <w:t> </w:t>
      </w:r>
      <w:r>
        <w:rPr/>
        <w:t>Public</w:t>
      </w:r>
      <w:r>
        <w:rPr>
          <w:spacing w:val="-1"/>
        </w:rPr>
        <w:t> </w:t>
      </w:r>
      <w:r>
        <w:rPr/>
        <w:t>Law 91-140,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4321-4347,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amended.</w:t>
      </w:r>
    </w:p>
    <w:p>
      <w:pPr>
        <w:spacing w:after="0" w:line="259" w:lineRule="auto"/>
        <w:sectPr>
          <w:pgSz w:w="12240" w:h="15840"/>
          <w:pgMar w:header="0" w:footer="829" w:top="1440" w:bottom="1100" w:left="800" w:right="880"/>
        </w:sectPr>
      </w:pPr>
    </w:p>
    <w:p>
      <w:pPr>
        <w:spacing w:before="20"/>
        <w:ind w:left="280" w:right="0" w:firstLine="0"/>
        <w:jc w:val="left"/>
        <w:rPr>
          <w:rFonts w:ascii="Calibri Light"/>
          <w:sz w:val="32"/>
        </w:rPr>
      </w:pPr>
      <w:bookmarkStart w:name="Contents" w:id="1"/>
      <w:bookmarkEnd w:id="1"/>
      <w:r>
        <w:rPr/>
      </w:r>
      <w:r>
        <w:rPr>
          <w:rFonts w:ascii="Calibri Light"/>
          <w:color w:val="2D74B5"/>
          <w:sz w:val="32"/>
        </w:rPr>
        <w:t>Contents</w:t>
      </w:r>
    </w:p>
    <w:p>
      <w:pPr>
        <w:spacing w:after="0"/>
        <w:jc w:val="left"/>
        <w:rPr>
          <w:rFonts w:ascii="Calibri Light"/>
          <w:sz w:val="32"/>
        </w:rPr>
        <w:sectPr>
          <w:pgSz w:w="12240" w:h="15840"/>
          <w:pgMar w:header="0" w:footer="829" w:top="1420" w:bottom="1726" w:left="800" w:right="8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51" w:val="left" w:leader="none"/>
              <w:tab w:pos="9630" w:val="right" w:leader="dot"/>
            </w:tabs>
            <w:spacing w:line="240" w:lineRule="auto" w:before="298" w:after="0"/>
            <w:ind w:left="550" w:right="0" w:hanging="271"/>
            <w:jc w:val="left"/>
          </w:pPr>
          <w:hyperlink w:history="true" w:anchor="_bookmark0">
            <w:r>
              <w:rPr/>
              <w:t>Purpose</w:t>
            </w:r>
            <w:r>
              <w:rPr>
                <w:spacing w:val="-1"/>
              </w:rPr>
              <w:t> </w:t>
            </w:r>
            <w:r>
              <w:rPr/>
              <w:t>of and</w:t>
            </w:r>
            <w:r>
              <w:rPr>
                <w:spacing w:val="-1"/>
              </w:rPr>
              <w:t> </w:t>
            </w:r>
            <w:r>
              <w:rPr/>
              <w:t>Need for</w:t>
            </w:r>
            <w:r>
              <w:rPr>
                <w:spacing w:val="1"/>
              </w:rPr>
              <w:t> </w:t>
            </w:r>
            <w:r>
              <w:rPr/>
              <w:t>Action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630" w:val="right" w:leader="dot"/>
            </w:tabs>
            <w:spacing w:line="240" w:lineRule="auto" w:before="122" w:after="0"/>
            <w:ind w:left="1380" w:right="0" w:hanging="652"/>
            <w:jc w:val="left"/>
          </w:pPr>
          <w:hyperlink w:history="true" w:anchor="_bookmark1">
            <w:r>
              <w:rPr/>
              <w:t>Introduction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0" w:val="left" w:leader="none"/>
              <w:tab w:pos="2041" w:val="left" w:leader="none"/>
              <w:tab w:pos="9629" w:val="right" w:leader="dot"/>
            </w:tabs>
            <w:spacing w:line="240" w:lineRule="auto" w:before="121" w:after="0"/>
            <w:ind w:left="2040" w:right="0" w:hanging="862"/>
            <w:jc w:val="left"/>
          </w:pPr>
          <w:hyperlink w:history="true" w:anchor="_bookmark2">
            <w:r>
              <w:rPr/>
              <w:t>Background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0" w:val="left" w:leader="none"/>
              <w:tab w:pos="2041" w:val="left" w:leader="none"/>
              <w:tab w:pos="9629" w:val="right" w:leader="dot"/>
            </w:tabs>
            <w:spacing w:line="240" w:lineRule="auto" w:before="122" w:after="0"/>
            <w:ind w:left="2040" w:right="0" w:hanging="862"/>
            <w:jc w:val="left"/>
          </w:pPr>
          <w:hyperlink w:history="true" w:anchor="_bookmark3">
            <w:r>
              <w:rPr/>
              <w:t>Program</w:t>
            </w:r>
            <w:r>
              <w:rPr>
                <w:spacing w:val="-2"/>
              </w:rPr>
              <w:t> </w:t>
            </w:r>
            <w:r>
              <w:rPr/>
              <w:t>Administration</w:t>
              <w:tab/>
              <w:t>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0" w:val="left" w:leader="none"/>
              <w:tab w:pos="2041" w:val="left" w:leader="none"/>
              <w:tab w:pos="9629" w:val="right" w:leader="dot"/>
            </w:tabs>
            <w:spacing w:line="240" w:lineRule="auto" w:before="121" w:after="0"/>
            <w:ind w:left="2040" w:right="0" w:hanging="862"/>
            <w:jc w:val="left"/>
          </w:pPr>
          <w:hyperlink w:history="true" w:anchor="_bookmark4">
            <w:r>
              <w:rPr/>
              <w:t>Program</w:t>
            </w:r>
            <w:r>
              <w:rPr>
                <w:spacing w:val="-2"/>
              </w:rPr>
              <w:t> </w:t>
            </w:r>
            <w:r>
              <w:rPr/>
              <w:t>Activities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2" w:after="0"/>
            <w:ind w:left="1379" w:right="0" w:hanging="651"/>
            <w:jc w:val="left"/>
          </w:pPr>
          <w:hyperlink w:history="true" w:anchor="_bookmark5">
            <w:r>
              <w:rPr/>
              <w:t>NEPA</w:t>
            </w:r>
            <w:r>
              <w:rPr>
                <w:spacing w:val="-1"/>
              </w:rPr>
              <w:t> </w:t>
            </w:r>
            <w:r>
              <w:rPr/>
              <w:t>Compliance</w:t>
              <w:tab/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0" w:after="0"/>
            <w:ind w:left="2039" w:right="0" w:hanging="861"/>
            <w:jc w:val="left"/>
          </w:pPr>
          <w:hyperlink w:history="true" w:anchor="_bookmark6">
            <w:r>
              <w:rPr/>
              <w:t>Purpose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Programmatic</w:t>
            </w:r>
            <w:r>
              <w:rPr>
                <w:spacing w:val="-1"/>
              </w:rPr>
              <w:t> </w:t>
            </w:r>
            <w:r>
              <w:rPr/>
              <w:t>Environmental</w:t>
            </w:r>
            <w:r>
              <w:rPr>
                <w:spacing w:val="-2"/>
              </w:rPr>
              <w:t> </w:t>
            </w:r>
            <w:r>
              <w:rPr/>
              <w:t>Assessment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7">
            <w:r>
              <w:rPr/>
              <w:t>Purpose</w:t>
            </w:r>
            <w:r>
              <w:rPr>
                <w:spacing w:val="-2"/>
              </w:rPr>
              <w:t> </w:t>
            </w:r>
            <w:r>
              <w:rPr/>
              <w:t>and Need for</w:t>
            </w:r>
            <w:r>
              <w:rPr>
                <w:spacing w:val="-2"/>
              </w:rPr>
              <w:t> </w:t>
            </w:r>
            <w:r>
              <w:rPr/>
              <w:t>the Proposed</w:t>
            </w:r>
            <w:r>
              <w:rPr>
                <w:spacing w:val="-1"/>
              </w:rPr>
              <w:t> </w:t>
            </w:r>
            <w:r>
              <w:rPr/>
              <w:t>Action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2" w:after="0"/>
            <w:ind w:left="2039" w:right="0" w:hanging="861"/>
            <w:jc w:val="left"/>
          </w:pPr>
          <w:hyperlink w:history="true" w:anchor="_bookmark8">
            <w:r>
              <w:rPr/>
              <w:t>Purpose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Action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1" w:after="0"/>
            <w:ind w:left="2039" w:right="0" w:hanging="861"/>
            <w:jc w:val="left"/>
          </w:pPr>
          <w:hyperlink w:history="true" w:anchor="_bookmark9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Need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2" w:after="0"/>
            <w:ind w:left="1379" w:right="0" w:hanging="651"/>
            <w:jc w:val="left"/>
          </w:pPr>
          <w:hyperlink w:history="true" w:anchor="_bookmark10">
            <w:r>
              <w:rPr/>
              <w:t>Decision</w:t>
            </w:r>
            <w:r>
              <w:rPr>
                <w:spacing w:val="-2"/>
              </w:rPr>
              <w:t> </w:t>
            </w:r>
            <w:r>
              <w:rPr/>
              <w:t>To Be</w:t>
            </w:r>
            <w:r>
              <w:rPr>
                <w:spacing w:val="-1"/>
              </w:rPr>
              <w:t> </w:t>
            </w:r>
            <w:r>
              <w:rPr/>
              <w:t>Made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11">
            <w:r>
              <w:rPr/>
              <w:t>Regulatory</w:t>
            </w:r>
            <w:r>
              <w:rPr>
                <w:spacing w:val="-2"/>
              </w:rPr>
              <w:t> </w:t>
            </w:r>
            <w:r>
              <w:rPr/>
              <w:t>Compliance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0" w:after="0"/>
            <w:ind w:left="1379" w:right="0" w:hanging="651"/>
            <w:jc w:val="left"/>
          </w:pPr>
          <w:hyperlink w:history="true" w:anchor="_bookmark12">
            <w:r>
              <w:rPr/>
              <w:t>Public</w:t>
            </w:r>
            <w:r>
              <w:rPr>
                <w:spacing w:val="-1"/>
              </w:rPr>
              <w:t> </w:t>
            </w:r>
            <w:r>
              <w:rPr/>
              <w:t>Involvement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Consultation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2" w:after="0"/>
            <w:ind w:left="1379" w:right="0" w:hanging="651"/>
            <w:jc w:val="left"/>
          </w:pPr>
          <w:hyperlink w:history="true" w:anchor="_bookmark13">
            <w:r>
              <w:rPr/>
              <w:t>Organization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PEA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50" w:val="left" w:leader="none"/>
              <w:tab w:pos="9629" w:val="right" w:leader="dot"/>
            </w:tabs>
            <w:spacing w:line="240" w:lineRule="auto" w:before="121" w:after="0"/>
            <w:ind w:left="549" w:right="0" w:hanging="271"/>
            <w:jc w:val="left"/>
          </w:pPr>
          <w:hyperlink w:history="true" w:anchor="_bookmark14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Proposed Action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Alternatives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2" w:after="0"/>
            <w:ind w:left="1379" w:right="0" w:hanging="651"/>
            <w:jc w:val="left"/>
          </w:pPr>
          <w:hyperlink w:history="true" w:anchor="_bookmark15">
            <w:r>
              <w:rPr/>
              <w:t>Alternative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-1"/>
              </w:rPr>
              <w:t> </w:t>
            </w:r>
            <w:r>
              <w:rPr/>
              <w:t>Action Alternative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16">
            <w:r>
              <w:rPr/>
              <w:t>Alternative</w:t>
            </w:r>
            <w:r>
              <w:rPr>
                <w:spacing w:val="-2"/>
              </w:rPr>
              <w:t> </w:t>
            </w:r>
            <w:r>
              <w:rPr/>
              <w:t>B –</w:t>
            </w:r>
            <w:r>
              <w:rPr>
                <w:spacing w:val="-2"/>
              </w:rPr>
              <w:t> </w:t>
            </w:r>
            <w:r>
              <w:rPr/>
              <w:t>Proposed</w:t>
            </w:r>
            <w:r>
              <w:rPr>
                <w:spacing w:val="-1"/>
              </w:rPr>
              <w:t> </w:t>
            </w:r>
            <w:r>
              <w:rPr/>
              <w:t>Action</w:t>
            </w:r>
            <w:r>
              <w:rPr>
                <w:spacing w:val="-1"/>
              </w:rPr>
              <w:t> </w:t>
            </w:r>
            <w:r>
              <w:rPr/>
              <w:t>Alternative</w:t>
            </w:r>
            <w:r>
              <w:rPr>
                <w:spacing w:val="-2"/>
              </w:rPr>
              <w:t> </w:t>
            </w:r>
            <w:r>
              <w:rPr/>
              <w:t>(Preferred)</w:t>
              <w:tab/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49" w:val="left" w:leader="none"/>
              <w:tab w:pos="9629" w:val="right" w:leader="dot"/>
            </w:tabs>
            <w:spacing w:line="240" w:lineRule="auto" w:before="122" w:after="0"/>
            <w:ind w:left="549" w:right="0" w:hanging="270"/>
            <w:jc w:val="left"/>
          </w:pPr>
          <w:hyperlink w:history="true" w:anchor="_bookmark17">
            <w:r>
              <w:rPr/>
              <w:t>Affected</w:t>
            </w:r>
            <w:r>
              <w:rPr>
                <w:spacing w:val="-1"/>
              </w:rPr>
              <w:t> </w:t>
            </w:r>
            <w:r>
              <w:rPr/>
              <w:t>Environment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Impacts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2"/>
            <w:jc w:val="left"/>
          </w:pPr>
          <w:hyperlink w:history="true" w:anchor="_bookmark18">
            <w:r>
              <w:rPr/>
              <w:t>Resources Eliminated</w:t>
            </w:r>
            <w:r>
              <w:rPr>
                <w:spacing w:val="-2"/>
              </w:rPr>
              <w:t> </w:t>
            </w:r>
            <w:r>
              <w:rPr/>
              <w:t>from Detailed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0" w:after="0"/>
            <w:ind w:left="1379" w:right="0" w:hanging="652"/>
            <w:jc w:val="left"/>
          </w:pPr>
          <w:hyperlink w:history="true" w:anchor="_bookmark19">
            <w:r>
              <w:rPr/>
              <w:t>Resources</w:t>
            </w:r>
            <w:r>
              <w:rPr>
                <w:spacing w:val="-2"/>
              </w:rPr>
              <w:t> </w:t>
            </w:r>
            <w:r>
              <w:rPr/>
              <w:t>Considered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Detailed Analysis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2" w:after="0"/>
            <w:ind w:left="2039" w:right="0" w:hanging="861"/>
            <w:jc w:val="left"/>
          </w:pPr>
          <w:hyperlink w:history="true" w:anchor="_bookmark20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1" w:after="0"/>
            <w:ind w:left="2039" w:right="0" w:hanging="861"/>
            <w:jc w:val="left"/>
          </w:pPr>
          <w:hyperlink w:history="true" w:anchor="_bookmark21">
            <w:r>
              <w:rPr/>
              <w:t>Socioeconomics</w:t>
            </w:r>
            <w:r>
              <w:rPr>
                <w:spacing w:val="-1"/>
              </w:rPr>
              <w:t> </w:t>
            </w:r>
            <w:r>
              <w:rPr/>
              <w:t>and Environmental</w:t>
            </w:r>
            <w:r>
              <w:rPr>
                <w:spacing w:val="-1"/>
              </w:rPr>
              <w:t> </w:t>
            </w:r>
            <w:r>
              <w:rPr/>
              <w:t>Justice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39" w:val="left" w:leader="none"/>
              <w:tab w:pos="2040" w:val="left" w:leader="none"/>
              <w:tab w:pos="9629" w:val="right" w:leader="dot"/>
            </w:tabs>
            <w:spacing w:line="240" w:lineRule="auto" w:before="121" w:after="0"/>
            <w:ind w:left="2039" w:right="0" w:hanging="861"/>
            <w:jc w:val="left"/>
          </w:pPr>
          <w:hyperlink w:history="true" w:anchor="_bookmark22">
            <w:r>
              <w:rPr/>
              <w:t>Climate</w:t>
            </w:r>
            <w:r>
              <w:rPr>
                <w:spacing w:val="-1"/>
              </w:rPr>
              <w:t> </w:t>
            </w:r>
            <w:r>
              <w:rPr/>
              <w:t>Change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50" w:val="left" w:leader="none"/>
              <w:tab w:pos="9630" w:val="right" w:leader="dot"/>
            </w:tabs>
            <w:spacing w:line="240" w:lineRule="auto" w:before="122" w:after="0"/>
            <w:ind w:left="549" w:right="0" w:hanging="271"/>
            <w:jc w:val="left"/>
          </w:pPr>
          <w:hyperlink w:history="true" w:anchor="_bookmark23">
            <w:r>
              <w:rPr/>
              <w:t>Cumulative</w:t>
            </w:r>
            <w:r>
              <w:rPr>
                <w:spacing w:val="-2"/>
              </w:rPr>
              <w:t> </w:t>
            </w:r>
            <w:r>
              <w:rPr/>
              <w:t>Impacts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629" w:val="right" w:leader="dot"/>
            </w:tabs>
            <w:spacing w:line="240" w:lineRule="auto" w:before="121" w:after="0"/>
            <w:ind w:left="1380" w:right="0" w:hanging="652"/>
            <w:jc w:val="left"/>
          </w:pPr>
          <w:hyperlink w:history="true" w:anchor="_bookmark24">
            <w:r>
              <w:rPr/>
              <w:t>Definition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25">
            <w:r>
              <w:rPr/>
              <w:t>Past,</w:t>
            </w:r>
            <w:r>
              <w:rPr>
                <w:spacing w:val="-2"/>
              </w:rPr>
              <w:t> </w:t>
            </w:r>
            <w:r>
              <w:rPr/>
              <w:t>Present, and Reasonably</w:t>
            </w:r>
            <w:r>
              <w:rPr>
                <w:spacing w:val="-2"/>
              </w:rPr>
              <w:t> </w:t>
            </w:r>
            <w:r>
              <w:rPr/>
              <w:t>Foreseeable</w:t>
            </w:r>
            <w:r>
              <w:rPr>
                <w:spacing w:val="-2"/>
              </w:rPr>
              <w:t> </w:t>
            </w:r>
            <w:r>
              <w:rPr/>
              <w:t>Actions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26">
            <w:r>
              <w:rPr/>
              <w:t>Cumulative</w:t>
            </w:r>
            <w:r>
              <w:rPr>
                <w:spacing w:val="-2"/>
              </w:rPr>
              <w:t> </w:t>
            </w:r>
            <w:r>
              <w:rPr/>
              <w:t>Impacts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Proposed</w:t>
            </w:r>
            <w:r>
              <w:rPr>
                <w:spacing w:val="-1"/>
              </w:rPr>
              <w:t> </w:t>
            </w:r>
            <w:r>
              <w:rPr/>
              <w:t>Action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79" w:val="left" w:leader="none"/>
              <w:tab w:pos="1380" w:val="left" w:leader="none"/>
              <w:tab w:pos="9629" w:val="right" w:leader="dot"/>
            </w:tabs>
            <w:spacing w:line="240" w:lineRule="auto" w:before="121" w:after="0"/>
            <w:ind w:left="1379" w:right="0" w:hanging="651"/>
            <w:jc w:val="left"/>
          </w:pPr>
          <w:hyperlink w:history="true" w:anchor="_bookmark27">
            <w:r>
              <w:rPr/>
              <w:t>Irreversible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Irretrievable</w:t>
            </w:r>
            <w:r>
              <w:rPr>
                <w:spacing w:val="-2"/>
              </w:rPr>
              <w:t> </w:t>
            </w:r>
            <w:r>
              <w:rPr/>
              <w:t>Commitment</w:t>
            </w:r>
            <w:r>
              <w:rPr>
                <w:spacing w:val="-2"/>
              </w:rPr>
              <w:t> </w:t>
            </w:r>
            <w:r>
              <w:rPr/>
              <w:t>of Resources</w:t>
              <w:tab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51" w:val="left" w:leader="none"/>
              <w:tab w:pos="9630" w:val="right" w:leader="dot"/>
            </w:tabs>
            <w:spacing w:line="240" w:lineRule="auto" w:before="122" w:after="0"/>
            <w:ind w:left="550" w:right="0" w:hanging="271"/>
            <w:jc w:val="left"/>
          </w:pPr>
          <w:hyperlink w:history="true" w:anchor="_bookmark28">
            <w:r>
              <w:rPr/>
              <w:t>Compliance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Environmental</w:t>
            </w:r>
            <w:r>
              <w:rPr>
                <w:spacing w:val="-2"/>
              </w:rPr>
              <w:t> </w:t>
            </w:r>
            <w:r>
              <w:rPr/>
              <w:t>Laws and</w:t>
            </w:r>
            <w:r>
              <w:rPr>
                <w:spacing w:val="-1"/>
              </w:rPr>
              <w:t> </w:t>
            </w:r>
            <w:r>
              <w:rPr/>
              <w:t>Regulations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630" w:val="right" w:leader="dot"/>
            </w:tabs>
            <w:spacing w:line="240" w:lineRule="auto" w:before="122" w:after="0"/>
            <w:ind w:left="1380" w:right="0" w:hanging="651"/>
            <w:jc w:val="left"/>
          </w:pPr>
          <w:hyperlink w:history="true" w:anchor="_bookmark29">
            <w:r>
              <w:rPr/>
              <w:t>Clean</w:t>
            </w:r>
            <w:r>
              <w:rPr>
                <w:spacing w:val="-2"/>
              </w:rPr>
              <w:t> </w:t>
            </w:r>
            <w:r>
              <w:rPr/>
              <w:t>Water Act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630" w:val="right" w:leader="dot"/>
            </w:tabs>
            <w:spacing w:line="240" w:lineRule="auto" w:before="121" w:after="20"/>
            <w:ind w:left="1380" w:right="0" w:hanging="651"/>
            <w:jc w:val="left"/>
          </w:pPr>
          <w:hyperlink w:history="true" w:anchor="_bookmark30">
            <w:r>
              <w:rPr/>
              <w:t>Coastal</w:t>
            </w:r>
            <w:r>
              <w:rPr>
                <w:spacing w:val="-2"/>
              </w:rPr>
              <w:t> </w:t>
            </w:r>
            <w:r>
              <w:rPr/>
              <w:t>Zone</w:t>
            </w:r>
            <w:r>
              <w:rPr>
                <w:spacing w:val="-1"/>
              </w:rPr>
              <w:t> </w:t>
            </w:r>
            <w:r>
              <w:rPr/>
              <w:t>Management Act</w:t>
            </w:r>
            <w:r>
              <w:rPr>
                <w:spacing w:val="-1"/>
              </w:rPr>
              <w:t> </w:t>
            </w:r>
            <w:r>
              <w:rPr/>
              <w:t>(CZMA)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40" w:after="0"/>
            <w:ind w:left="1380" w:right="0" w:hanging="651"/>
            <w:jc w:val="left"/>
          </w:pPr>
          <w:hyperlink w:history="true" w:anchor="_bookmark31">
            <w:r>
              <w:rPr/>
              <w:t>Coastal</w:t>
            </w:r>
            <w:r>
              <w:rPr>
                <w:spacing w:val="-6"/>
              </w:rPr>
              <w:t> </w:t>
            </w:r>
            <w:r>
              <w:rPr/>
              <w:t>Barrier</w:t>
            </w:r>
            <w:r>
              <w:rPr>
                <w:spacing w:val="-5"/>
              </w:rPr>
              <w:t> </w:t>
            </w:r>
            <w:r>
              <w:rPr/>
              <w:t>Resources</w:t>
            </w:r>
            <w:r>
              <w:rPr>
                <w:spacing w:val="-3"/>
              </w:rPr>
              <w:t> </w:t>
            </w:r>
            <w:r>
              <w:rPr/>
              <w:t>Act</w:t>
            </w:r>
            <w:r>
              <w:rPr>
                <w:spacing w:val="-4"/>
              </w:rPr>
              <w:t> </w:t>
            </w:r>
            <w:r>
              <w:rPr/>
              <w:t>(CBRA)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2" w:after="0"/>
            <w:ind w:left="1380" w:right="0" w:hanging="651"/>
            <w:jc w:val="left"/>
          </w:pPr>
          <w:hyperlink w:history="true" w:anchor="_bookmark32">
            <w:r>
              <w:rPr/>
              <w:t>Endangered</w:t>
            </w:r>
            <w:r>
              <w:rPr>
                <w:spacing w:val="-5"/>
              </w:rPr>
              <w:t> </w:t>
            </w:r>
            <w:r>
              <w:rPr/>
              <w:t>Species</w:t>
            </w:r>
            <w:r>
              <w:rPr>
                <w:spacing w:val="-3"/>
              </w:rPr>
              <w:t> </w:t>
            </w:r>
            <w:r>
              <w:rPr/>
              <w:t>Act</w:t>
            </w:r>
            <w:r>
              <w:rPr>
                <w:spacing w:val="-3"/>
              </w:rPr>
              <w:t> </w:t>
            </w:r>
            <w:r>
              <w:rPr/>
              <w:t>(ESA)</w:t>
              <w:tab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1" w:after="0"/>
            <w:ind w:left="1380" w:right="0" w:hanging="651"/>
            <w:jc w:val="left"/>
          </w:pPr>
          <w:hyperlink w:history="true" w:anchor="_bookmark33">
            <w:r>
              <w:rPr/>
              <w:t>Farmland</w:t>
            </w:r>
            <w:r>
              <w:rPr>
                <w:spacing w:val="-9"/>
              </w:rPr>
              <w:t> </w:t>
            </w:r>
            <w:r>
              <w:rPr/>
              <w:t>Protection</w:t>
            </w:r>
            <w:r>
              <w:rPr>
                <w:spacing w:val="-8"/>
              </w:rPr>
              <w:t> </w:t>
            </w:r>
            <w:r>
              <w:rPr/>
              <w:t>Policy</w:t>
            </w:r>
            <w:r>
              <w:rPr>
                <w:spacing w:val="-8"/>
              </w:rPr>
              <w:t> </w:t>
            </w:r>
            <w:r>
              <w:rPr/>
              <w:t>Act</w:t>
            </w:r>
            <w:r>
              <w:rPr>
                <w:spacing w:val="-8"/>
              </w:rPr>
              <w:t> </w:t>
            </w:r>
            <w:r>
              <w:rPr/>
              <w:t>(FPPA)</w:t>
              <w:tab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2" w:after="0"/>
            <w:ind w:left="1380" w:right="0" w:hanging="651"/>
            <w:jc w:val="left"/>
          </w:pPr>
          <w:hyperlink w:history="true" w:anchor="_bookmark34">
            <w:r>
              <w:rPr/>
              <w:t>Migratory</w:t>
            </w:r>
            <w:r>
              <w:rPr>
                <w:spacing w:val="-11"/>
              </w:rPr>
              <w:t> </w:t>
            </w:r>
            <w:r>
              <w:rPr/>
              <w:t>Bird</w:t>
            </w:r>
            <w:r>
              <w:rPr>
                <w:spacing w:val="-10"/>
              </w:rPr>
              <w:t> </w:t>
            </w:r>
            <w:r>
              <w:rPr/>
              <w:t>Treaty</w:t>
            </w:r>
            <w:r>
              <w:rPr>
                <w:spacing w:val="-10"/>
              </w:rPr>
              <w:t> </w:t>
            </w:r>
            <w:r>
              <w:rPr/>
              <w:t>Act</w:t>
            </w:r>
            <w:r>
              <w:rPr>
                <w:spacing w:val="-9"/>
              </w:rPr>
              <w:t> </w:t>
            </w:r>
            <w:r>
              <w:rPr/>
              <w:t>(MBTA)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0" w:after="0"/>
            <w:ind w:left="1380" w:right="0" w:hanging="652"/>
            <w:jc w:val="left"/>
          </w:pPr>
          <w:hyperlink w:history="true" w:anchor="_bookmark35">
            <w:r>
              <w:rPr/>
              <w:t>National</w:t>
            </w:r>
            <w:r>
              <w:rPr>
                <w:spacing w:val="-8"/>
              </w:rPr>
              <w:t> </w:t>
            </w:r>
            <w:r>
              <w:rPr/>
              <w:t>Historic</w:t>
            </w:r>
            <w:r>
              <w:rPr>
                <w:spacing w:val="-9"/>
              </w:rPr>
              <w:t> </w:t>
            </w:r>
            <w:r>
              <w:rPr/>
              <w:t>Preservation</w:t>
            </w:r>
            <w:r>
              <w:rPr>
                <w:spacing w:val="-7"/>
              </w:rPr>
              <w:t> </w:t>
            </w:r>
            <w:r>
              <w:rPr/>
              <w:t>Act</w:t>
            </w:r>
            <w:r>
              <w:rPr>
                <w:spacing w:val="-7"/>
              </w:rPr>
              <w:t> </w:t>
            </w:r>
            <w:r>
              <w:rPr/>
              <w:t>(NHPA)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1" w:after="0"/>
            <w:ind w:left="1380" w:right="0" w:hanging="651"/>
            <w:jc w:val="left"/>
          </w:pPr>
          <w:hyperlink w:history="true" w:anchor="_bookmark36">
            <w:r>
              <w:rPr/>
              <w:t>Wild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Scenic</w:t>
            </w:r>
            <w:r>
              <w:rPr>
                <w:spacing w:val="-2"/>
              </w:rPr>
              <w:t> </w:t>
            </w:r>
            <w:r>
              <w:rPr/>
              <w:t>Rivers</w:t>
            </w:r>
            <w:r>
              <w:rPr>
                <w:spacing w:val="-3"/>
              </w:rPr>
              <w:t> </w:t>
            </w:r>
            <w:r>
              <w:rPr/>
              <w:t>Act</w:t>
            </w:r>
            <w:r>
              <w:rPr>
                <w:spacing w:val="-2"/>
              </w:rPr>
              <w:t> </w:t>
            </w:r>
            <w:r>
              <w:rPr/>
              <w:t>(WSRA)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2" w:after="0"/>
            <w:ind w:left="1380" w:right="0" w:hanging="651"/>
            <w:jc w:val="left"/>
          </w:pPr>
          <w:hyperlink w:history="true" w:anchor="_bookmark37">
            <w:r>
              <w:rPr/>
              <w:t>Wilderness</w:t>
            </w:r>
            <w:r>
              <w:rPr>
                <w:spacing w:val="-4"/>
              </w:rPr>
              <w:t> </w:t>
            </w:r>
            <w:r>
              <w:rPr/>
              <w:t>Act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1" w:after="0"/>
            <w:ind w:left="1380" w:right="0" w:hanging="652"/>
            <w:jc w:val="left"/>
          </w:pPr>
          <w:hyperlink w:history="true" w:anchor="_bookmark38">
            <w:r>
              <w:rPr/>
              <w:t>Executive</w:t>
            </w:r>
            <w:r>
              <w:rPr>
                <w:spacing w:val="-7"/>
              </w:rPr>
              <w:t> </w:t>
            </w:r>
            <w:r>
              <w:rPr/>
              <w:t>Order</w:t>
            </w:r>
            <w:r>
              <w:rPr>
                <w:spacing w:val="-7"/>
              </w:rPr>
              <w:t> </w:t>
            </w:r>
            <w:r>
              <w:rPr/>
              <w:t>11990:</w:t>
            </w:r>
            <w:r>
              <w:rPr>
                <w:spacing w:val="-8"/>
              </w:rPr>
              <w:t> </w:t>
            </w:r>
            <w:r>
              <w:rPr/>
              <w:t>Protection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Wetlands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2" w:after="0"/>
            <w:ind w:left="1380" w:right="0" w:hanging="652"/>
            <w:jc w:val="left"/>
          </w:pPr>
          <w:hyperlink w:history="true" w:anchor="_bookmark39">
            <w:r>
              <w:rPr/>
              <w:t>Executive</w:t>
            </w:r>
            <w:r>
              <w:rPr>
                <w:spacing w:val="-6"/>
              </w:rPr>
              <w:t> </w:t>
            </w:r>
            <w:r>
              <w:rPr/>
              <w:t>Order</w:t>
            </w:r>
            <w:r>
              <w:rPr>
                <w:spacing w:val="-7"/>
              </w:rPr>
              <w:t> </w:t>
            </w:r>
            <w:r>
              <w:rPr/>
              <w:t>11998:</w:t>
            </w:r>
            <w:r>
              <w:rPr>
                <w:spacing w:val="-6"/>
              </w:rPr>
              <w:t> </w:t>
            </w:r>
            <w:r>
              <w:rPr/>
              <w:t>Floodplain</w:t>
            </w:r>
            <w:r>
              <w:rPr>
                <w:spacing w:val="-7"/>
              </w:rPr>
              <w:t> </w:t>
            </w:r>
            <w:r>
              <w:rPr/>
              <w:t>Management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59" w:lineRule="auto" w:before="121" w:after="0"/>
            <w:ind w:left="1000" w:right="538" w:hanging="271"/>
            <w:jc w:val="left"/>
          </w:pPr>
          <w:hyperlink w:history="true" w:anchor="_bookmark40">
            <w:r>
              <w:rPr/>
              <w:t>Executive</w:t>
            </w:r>
            <w:r>
              <w:rPr>
                <w:spacing w:val="-8"/>
              </w:rPr>
              <w:t> </w:t>
            </w:r>
            <w:r>
              <w:rPr/>
              <w:t>Order</w:t>
            </w:r>
            <w:r>
              <w:rPr>
                <w:spacing w:val="-8"/>
              </w:rPr>
              <w:t> </w:t>
            </w:r>
            <w:r>
              <w:rPr/>
              <w:t>12898:</w:t>
            </w:r>
            <w:r>
              <w:rPr>
                <w:spacing w:val="-8"/>
              </w:rPr>
              <w:t> </w:t>
            </w:r>
            <w:r>
              <w:rPr/>
              <w:t>Federal</w:t>
            </w:r>
            <w:r>
              <w:rPr>
                <w:spacing w:val="-8"/>
              </w:rPr>
              <w:t> </w:t>
            </w:r>
            <w:r>
              <w:rPr/>
              <w:t>Actions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8"/>
              </w:rPr>
              <w:t> </w:t>
            </w:r>
            <w:r>
              <w:rPr/>
              <w:t>Address</w:t>
            </w:r>
            <w:r>
              <w:rPr>
                <w:spacing w:val="-6"/>
              </w:rPr>
              <w:t> </w:t>
            </w:r>
            <w:r>
              <w:rPr/>
              <w:t>Environmental</w:t>
            </w:r>
            <w:r>
              <w:rPr>
                <w:spacing w:val="-8"/>
              </w:rPr>
              <w:t> </w:t>
            </w:r>
            <w:r>
              <w:rPr/>
              <w:t>Justice</w:t>
            </w:r>
            <w:r>
              <w:rPr>
                <w:spacing w:val="-7"/>
              </w:rPr>
              <w:t> </w:t>
            </w:r>
            <w:r>
              <w:rPr/>
              <w:t>in</w:t>
            </w:r>
            <w:r>
              <w:rPr>
                <w:spacing w:val="-8"/>
              </w:rPr>
              <w:t> </w:t>
            </w:r>
            <w:r>
              <w:rPr/>
              <w:t>Minority</w:t>
            </w:r>
            <w:r>
              <w:rPr>
                <w:spacing w:val="-8"/>
              </w:rPr>
              <w:t> </w:t>
            </w:r>
            <w:r>
              <w:rPr/>
              <w:t>Populations</w:t>
            </w:r>
          </w:hyperlink>
          <w:r>
            <w:rPr>
              <w:spacing w:val="-47"/>
            </w:rPr>
            <w:t> </w:t>
          </w:r>
          <w:hyperlink w:history="true" w:anchor="_bookmark40">
            <w:r>
              <w:rPr/>
              <w:t>and</w:t>
            </w:r>
            <w:r>
              <w:rPr>
                <w:spacing w:val="-6"/>
              </w:rPr>
              <w:t> </w:t>
            </w:r>
            <w:r>
              <w:rPr/>
              <w:t>Low-Income</w:t>
            </w:r>
            <w:r>
              <w:rPr>
                <w:spacing w:val="-6"/>
              </w:rPr>
              <w:t> </w:t>
            </w:r>
            <w:r>
              <w:rPr/>
              <w:t>Populations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99" w:after="0"/>
            <w:ind w:left="1380" w:right="0" w:hanging="651"/>
            <w:jc w:val="left"/>
          </w:pPr>
          <w:hyperlink w:history="true" w:anchor="_bookmark41">
            <w:r>
              <w:rPr/>
              <w:t>Executive</w:t>
            </w:r>
            <w:r>
              <w:rPr>
                <w:spacing w:val="-5"/>
              </w:rPr>
              <w:t> </w:t>
            </w:r>
            <w:r>
              <w:rPr/>
              <w:t>Order</w:t>
            </w:r>
            <w:r>
              <w:rPr>
                <w:spacing w:val="-6"/>
              </w:rPr>
              <w:t> </w:t>
            </w:r>
            <w:r>
              <w:rPr/>
              <w:t>14008:</w:t>
            </w:r>
            <w:r>
              <w:rPr>
                <w:spacing w:val="39"/>
              </w:rPr>
              <w:t> </w:t>
            </w:r>
            <w:r>
              <w:rPr/>
              <w:t>Tackling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Climate</w:t>
            </w:r>
            <w:r>
              <w:rPr>
                <w:spacing w:val="-5"/>
              </w:rPr>
              <w:t> </w:t>
            </w:r>
            <w:r>
              <w:rPr/>
              <w:t>Crisis</w:t>
            </w:r>
            <w:r>
              <w:rPr>
                <w:spacing w:val="-6"/>
              </w:rPr>
              <w:t> </w:t>
            </w:r>
            <w:r>
              <w:rPr/>
              <w:t>at</w:t>
            </w:r>
            <w:r>
              <w:rPr>
                <w:spacing w:val="-5"/>
              </w:rPr>
              <w:t> </w:t>
            </w:r>
            <w:r>
              <w:rPr/>
              <w:t>Home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Abroad</w:t>
              <w:tab/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7" w:val="left" w:leader="dot"/>
            </w:tabs>
            <w:spacing w:line="240" w:lineRule="auto" w:before="122" w:after="0"/>
            <w:ind w:left="1380" w:right="0" w:hanging="651"/>
            <w:jc w:val="left"/>
          </w:pPr>
          <w:hyperlink w:history="true" w:anchor="_bookmark42">
            <w:r>
              <w:rPr/>
              <w:t>Executive</w:t>
            </w:r>
            <w:r>
              <w:rPr>
                <w:spacing w:val="-7"/>
              </w:rPr>
              <w:t> </w:t>
            </w:r>
            <w:r>
              <w:rPr/>
              <w:t>Order</w:t>
            </w:r>
            <w:r>
              <w:rPr>
                <w:spacing w:val="-7"/>
              </w:rPr>
              <w:t> </w:t>
            </w:r>
            <w:r>
              <w:rPr/>
              <w:t>14017:</w:t>
            </w:r>
            <w:r>
              <w:rPr>
                <w:spacing w:val="-8"/>
              </w:rPr>
              <w:t> </w:t>
            </w:r>
            <w:r>
              <w:rPr/>
              <w:t>Executive</w:t>
            </w:r>
            <w:r>
              <w:rPr>
                <w:spacing w:val="-6"/>
              </w:rPr>
              <w:t> </w:t>
            </w:r>
            <w:r>
              <w:rPr/>
              <w:t>Order</w:t>
            </w:r>
            <w:r>
              <w:rPr>
                <w:spacing w:val="-7"/>
              </w:rPr>
              <w:t> </w:t>
            </w:r>
            <w:r>
              <w:rPr/>
              <w:t>on</w:t>
            </w:r>
            <w:r>
              <w:rPr>
                <w:spacing w:val="-8"/>
              </w:rPr>
              <w:t> </w:t>
            </w:r>
            <w:r>
              <w:rPr/>
              <w:t>America’s</w:t>
            </w:r>
            <w:r>
              <w:rPr>
                <w:spacing w:val="-5"/>
              </w:rPr>
              <w:t> </w:t>
            </w:r>
            <w:r>
              <w:rPr/>
              <w:t>Supply</w:t>
            </w:r>
            <w:r>
              <w:rPr>
                <w:spacing w:val="-7"/>
              </w:rPr>
              <w:t> </w:t>
            </w:r>
            <w:r>
              <w:rPr/>
              <w:t>Chains</w:t>
              <w:tab/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51" w:val="left" w:leader="none"/>
              <w:tab w:pos="9407" w:val="left" w:leader="dot"/>
            </w:tabs>
            <w:spacing w:line="240" w:lineRule="auto" w:before="121" w:after="0"/>
            <w:ind w:left="550" w:right="0" w:hanging="271"/>
            <w:jc w:val="left"/>
          </w:pPr>
          <w:hyperlink w:history="true" w:anchor="_bookmark43">
            <w:r>
              <w:rPr/>
              <w:t>Implementation</w:t>
              <w:tab/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406" w:val="left" w:leader="dot"/>
            </w:tabs>
            <w:spacing w:line="240" w:lineRule="auto" w:before="122" w:after="0"/>
            <w:ind w:left="1380" w:right="0" w:hanging="652"/>
            <w:jc w:val="left"/>
          </w:pPr>
          <w:hyperlink w:history="true" w:anchor="_bookmark44">
            <w:r>
              <w:rPr/>
              <w:t>Process</w:t>
            </w:r>
            <w:r>
              <w:rPr>
                <w:spacing w:val="-7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Screening</w:t>
            </w:r>
            <w:r>
              <w:rPr>
                <w:spacing w:val="-6"/>
              </w:rPr>
              <w:t> </w:t>
            </w:r>
            <w:r>
              <w:rPr/>
              <w:t>Site-Specific</w:t>
            </w:r>
            <w:r>
              <w:rPr>
                <w:spacing w:val="-6"/>
              </w:rPr>
              <w:t> </w:t>
            </w:r>
            <w:r>
              <w:rPr/>
              <w:t>Projects</w:t>
              <w:tab/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50" w:val="left" w:leader="none"/>
              <w:tab w:pos="9406" w:val="left" w:leader="dot"/>
            </w:tabs>
            <w:spacing w:line="240" w:lineRule="auto" w:before="120" w:after="0"/>
            <w:ind w:left="549" w:right="0" w:hanging="271"/>
            <w:jc w:val="left"/>
          </w:pPr>
          <w:hyperlink w:history="true" w:anchor="_bookmark45">
            <w:r>
              <w:rPr/>
              <w:t>List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Preparers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Reviewers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Agencies</w:t>
            </w:r>
            <w:r>
              <w:rPr>
                <w:spacing w:val="-6"/>
              </w:rPr>
              <w:t> </w:t>
            </w:r>
            <w:r>
              <w:rPr/>
              <w:t>Contacted</w:t>
              <w:tab/>
              <w:t>36</w:t>
            </w:r>
          </w:hyperlink>
        </w:p>
        <w:p>
          <w:pPr>
            <w:pStyle w:val="TOC1"/>
            <w:tabs>
              <w:tab w:pos="9406" w:val="left" w:leader="dot"/>
            </w:tabs>
            <w:spacing w:before="121"/>
            <w:ind w:left="279" w:firstLine="0"/>
          </w:pPr>
          <w:hyperlink w:history="true" w:anchor="_bookmark46">
            <w:r>
              <w:rPr/>
              <w:t>References</w:t>
              <w:tab/>
              <w:t>37</w:t>
            </w:r>
          </w:hyperlink>
        </w:p>
        <w:p>
          <w:pPr>
            <w:pStyle w:val="TOC1"/>
            <w:tabs>
              <w:tab w:pos="9406" w:val="left" w:leader="dot"/>
            </w:tabs>
            <w:ind w:left="279" w:firstLine="0"/>
          </w:pPr>
          <w:hyperlink w:history="true" w:anchor="_bookmark47">
            <w:r>
              <w:rPr/>
              <w:t>Appendix</w:t>
              <w:tab/>
              <w:t>39</w:t>
            </w:r>
          </w:hyperlink>
        </w:p>
        <w:p>
          <w:pPr>
            <w:pStyle w:val="TOC2"/>
            <w:tabs>
              <w:tab w:pos="9406" w:val="left" w:leader="dot"/>
            </w:tabs>
            <w:ind w:left="729" w:firstLine="0"/>
          </w:pPr>
          <w:hyperlink w:history="true" w:anchor="_bookmark48">
            <w:r>
              <w:rPr/>
              <w:t>Appendix</w:t>
            </w:r>
            <w:r>
              <w:rPr>
                <w:spacing w:val="-7"/>
              </w:rPr>
              <w:t> </w:t>
            </w:r>
            <w:r>
              <w:rPr/>
              <w:t>A</w:t>
            </w:r>
            <w:r>
              <w:rPr>
                <w:spacing w:val="-7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AMS</w:t>
            </w:r>
            <w:r>
              <w:rPr>
                <w:spacing w:val="-6"/>
              </w:rPr>
              <w:t> </w:t>
            </w:r>
            <w:r>
              <w:rPr/>
              <w:t>ENV-A</w:t>
            </w:r>
            <w:r>
              <w:rPr>
                <w:spacing w:val="-7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Environmental</w:t>
            </w:r>
            <w:r>
              <w:rPr>
                <w:spacing w:val="-7"/>
              </w:rPr>
              <w:t> </w:t>
            </w:r>
            <w:r>
              <w:rPr/>
              <w:t>Prescreening</w:t>
            </w:r>
            <w:r>
              <w:rPr>
                <w:spacing w:val="-7"/>
              </w:rPr>
              <w:t> </w:t>
            </w:r>
            <w:r>
              <w:rPr/>
              <w:t>Worksheet</w:t>
              <w:tab/>
              <w:t>39</w:t>
            </w:r>
          </w:hyperlink>
        </w:p>
        <w:p>
          <w:pPr>
            <w:pStyle w:val="TOC2"/>
            <w:tabs>
              <w:tab w:pos="9406" w:val="left" w:leader="dot"/>
            </w:tabs>
            <w:ind w:left="729" w:firstLine="0"/>
          </w:pPr>
          <w:hyperlink w:history="true" w:anchor="_bookmark49">
            <w:r>
              <w:rPr/>
              <w:t>Appendix</w:t>
            </w:r>
            <w:r>
              <w:rPr>
                <w:spacing w:val="-8"/>
              </w:rPr>
              <w:t> </w:t>
            </w:r>
            <w:r>
              <w:rPr/>
              <w:t>B</w:t>
            </w:r>
            <w:r>
              <w:rPr>
                <w:spacing w:val="-5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AMS</w:t>
            </w:r>
            <w:r>
              <w:rPr>
                <w:spacing w:val="-6"/>
              </w:rPr>
              <w:t> </w:t>
            </w:r>
            <w:r>
              <w:rPr/>
              <w:t>ENV-B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Environmental</w:t>
            </w:r>
            <w:r>
              <w:rPr>
                <w:spacing w:val="-7"/>
              </w:rPr>
              <w:t> </w:t>
            </w:r>
            <w:r>
              <w:rPr/>
              <w:t>Screening</w:t>
            </w:r>
            <w:r>
              <w:rPr>
                <w:spacing w:val="-6"/>
              </w:rPr>
              <w:t> </w:t>
            </w:r>
            <w:r>
              <w:rPr/>
              <w:t>Worksheet</w:t>
              <w:tab/>
              <w:t>40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00" w:bottom="1726" w:left="800" w:right="880"/>
        </w:sectPr>
      </w:pPr>
    </w:p>
    <w:p>
      <w:pPr>
        <w:spacing w:before="20"/>
        <w:ind w:left="280" w:right="0" w:firstLine="0"/>
        <w:jc w:val="left"/>
        <w:rPr>
          <w:rFonts w:ascii="Calibri Light"/>
          <w:sz w:val="32"/>
        </w:rPr>
      </w:pPr>
      <w:bookmarkStart w:name="ACRONYMS AND ABBREVIATIONS" w:id="2"/>
      <w:bookmarkEnd w:id="2"/>
      <w:r>
        <w:rPr/>
      </w:r>
      <w:r>
        <w:rPr>
          <w:rFonts w:ascii="Calibri Light"/>
          <w:color w:val="2D74B5"/>
          <w:spacing w:val="-1"/>
          <w:sz w:val="32"/>
        </w:rPr>
        <w:t>ACRONYMS</w:t>
      </w:r>
      <w:r>
        <w:rPr>
          <w:rFonts w:ascii="Calibri Light"/>
          <w:color w:val="2D74B5"/>
          <w:spacing w:val="-16"/>
          <w:sz w:val="32"/>
        </w:rPr>
        <w:t> </w:t>
      </w:r>
      <w:r>
        <w:rPr>
          <w:rFonts w:ascii="Calibri Light"/>
          <w:color w:val="2D74B5"/>
          <w:sz w:val="32"/>
        </w:rPr>
        <w:t>AND</w:t>
      </w:r>
      <w:r>
        <w:rPr>
          <w:rFonts w:ascii="Calibri Light"/>
          <w:color w:val="2D74B5"/>
          <w:spacing w:val="-14"/>
          <w:sz w:val="32"/>
        </w:rPr>
        <w:t> </w:t>
      </w:r>
      <w:r>
        <w:rPr>
          <w:rFonts w:ascii="Calibri Light"/>
          <w:color w:val="2D74B5"/>
          <w:sz w:val="32"/>
        </w:rPr>
        <w:t>ABBREVIATIONS</w:t>
      </w:r>
    </w:p>
    <w:p>
      <w:pPr>
        <w:pStyle w:val="BodyText"/>
        <w:spacing w:before="1"/>
        <w:rPr>
          <w:rFonts w:ascii="Calibri Light"/>
          <w:sz w:val="28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4891"/>
      </w:tblGrid>
      <w:tr>
        <w:trPr>
          <w:trHeight w:val="285" w:hRule="atLeast"/>
        </w:trPr>
        <w:tc>
          <w:tcPr>
            <w:tcW w:w="1112" w:type="dxa"/>
          </w:tcPr>
          <w:p>
            <w:pPr>
              <w:pStyle w:val="TableParagraph"/>
              <w:spacing w:line="224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AMS</w:t>
            </w:r>
          </w:p>
        </w:tc>
        <w:tc>
          <w:tcPr>
            <w:tcW w:w="4891" w:type="dxa"/>
          </w:tcPr>
          <w:p>
            <w:pPr>
              <w:pStyle w:val="TableParagraph"/>
              <w:spacing w:line="224" w:lineRule="exact" w:before="0"/>
              <w:ind w:left="378"/>
              <w:rPr>
                <w:sz w:val="22"/>
              </w:rPr>
            </w:pPr>
            <w:r>
              <w:rPr>
                <w:sz w:val="22"/>
              </w:rPr>
              <w:t>Agricultural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BABA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Build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America,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America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CEQ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Council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CFR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Code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Regulations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CWA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Clean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CZMA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Coastal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Zone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EA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EIS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Statement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EO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Executive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Order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EPA</w:t>
            </w:r>
          </w:p>
        </w:tc>
        <w:tc>
          <w:tcPr>
            <w:tcW w:w="4891" w:type="dxa"/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Agency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ESA</w:t>
            </w:r>
          </w:p>
        </w:tc>
        <w:tc>
          <w:tcPr>
            <w:tcW w:w="4891" w:type="dxa"/>
          </w:tcPr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Endangered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Species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FONSI</w:t>
            </w:r>
          </w:p>
        </w:tc>
        <w:tc>
          <w:tcPr>
            <w:tcW w:w="4891" w:type="dxa"/>
          </w:tcPr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Finding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FPPA</w:t>
            </w:r>
          </w:p>
        </w:tc>
        <w:tc>
          <w:tcPr>
            <w:tcW w:w="4891" w:type="dxa"/>
          </w:tcPr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Farmland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50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FWS</w:t>
            </w:r>
          </w:p>
        </w:tc>
        <w:tc>
          <w:tcPr>
            <w:tcW w:w="4891" w:type="dxa"/>
          </w:tcPr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States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Fish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Wildlife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GHG</w:t>
            </w:r>
          </w:p>
        </w:tc>
        <w:tc>
          <w:tcPr>
            <w:tcW w:w="4891" w:type="dxa"/>
          </w:tcPr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Green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Gases</w:t>
            </w:r>
          </w:p>
        </w:tc>
      </w:tr>
      <w:tr>
        <w:trPr>
          <w:trHeight w:val="35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IPaC</w:t>
            </w:r>
          </w:p>
        </w:tc>
        <w:tc>
          <w:tcPr>
            <w:tcW w:w="4891" w:type="dxa"/>
          </w:tcPr>
          <w:p>
            <w:pPr>
              <w:pStyle w:val="TableParagraph"/>
              <w:spacing w:before="29"/>
              <w:ind w:left="379"/>
              <w:rPr>
                <w:sz w:val="22"/>
              </w:rPr>
            </w:pPr>
            <w:r>
              <w:rPr>
                <w:sz w:val="22"/>
              </w:rPr>
              <w:t>Information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Planning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Conservation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LAMP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Local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Agriculture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RFSP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Regional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Partnership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NEPA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NHPA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Historic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Preservation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NMFS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Marine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Fisheries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NOAA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Oceanic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Atmospheric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Administration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NPDES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Pollutant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Discharge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Elimination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1"/>
              <w:rPr>
                <w:sz w:val="22"/>
              </w:rPr>
            </w:pPr>
            <w:r>
              <w:rPr>
                <w:sz w:val="22"/>
              </w:rPr>
              <w:t>OO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Office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Outreach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PEA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pacing w:val="-1"/>
                <w:sz w:val="22"/>
              </w:rPr>
              <w:t>Programmatic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RFSI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Resilient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</w:tr>
      <w:tr>
        <w:trPr>
          <w:trHeight w:val="350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ROD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Record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Decision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SHPO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Historic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Preservation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Officer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THPO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Tribal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Historic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Preservation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Officer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USDA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States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Agriculture</w:t>
            </w:r>
          </w:p>
        </w:tc>
      </w:tr>
      <w:tr>
        <w:trPr>
          <w:trHeight w:val="349" w:hRule="atLeast"/>
        </w:trPr>
        <w:tc>
          <w:tcPr>
            <w:tcW w:w="1112" w:type="dxa"/>
          </w:tcPr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USACE</w:t>
            </w:r>
          </w:p>
        </w:tc>
        <w:tc>
          <w:tcPr>
            <w:tcW w:w="4891" w:type="dxa"/>
          </w:tcPr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States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Army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Corps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Engineers</w:t>
            </w:r>
          </w:p>
        </w:tc>
      </w:tr>
      <w:tr>
        <w:trPr>
          <w:trHeight w:val="285" w:hRule="atLeast"/>
        </w:trPr>
        <w:tc>
          <w:tcPr>
            <w:tcW w:w="1112" w:type="dxa"/>
          </w:tcPr>
          <w:p>
            <w:pPr>
              <w:pStyle w:val="TableParagraph"/>
              <w:spacing w:line="244" w:lineRule="exact"/>
              <w:ind w:left="53"/>
              <w:rPr>
                <w:sz w:val="22"/>
              </w:rPr>
            </w:pPr>
            <w:r>
              <w:rPr>
                <w:sz w:val="22"/>
              </w:rPr>
              <w:t>WOTUS</w:t>
            </w:r>
          </w:p>
        </w:tc>
        <w:tc>
          <w:tcPr>
            <w:tcW w:w="4891" w:type="dxa"/>
          </w:tcPr>
          <w:p>
            <w:pPr>
              <w:pStyle w:val="TableParagraph"/>
              <w:spacing w:line="244" w:lineRule="exact"/>
              <w:ind w:left="380"/>
              <w:rPr>
                <w:sz w:val="22"/>
              </w:rPr>
            </w:pPr>
            <w:r>
              <w:rPr>
                <w:sz w:val="22"/>
              </w:rPr>
              <w:t>Waters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United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States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2240" w:h="15840"/>
          <w:pgMar w:header="0" w:footer="829" w:top="1420" w:bottom="1100" w:left="800" w:right="880"/>
        </w:sectPr>
      </w:pPr>
    </w:p>
    <w:p>
      <w:pPr>
        <w:pStyle w:val="Heading2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20" w:after="0"/>
        <w:ind w:left="1000" w:right="0" w:hanging="720"/>
        <w:jc w:val="left"/>
        <w:rPr>
          <w:rFonts w:ascii="Calibri"/>
          <w:color w:val="2D74B5"/>
        </w:rPr>
      </w:pPr>
      <w:bookmarkStart w:name="1.0 Purpose of and Need for Action" w:id="3"/>
      <w:bookmarkEnd w:id="3"/>
      <w:r>
        <w:rPr/>
      </w:r>
      <w:bookmarkStart w:name="_bookmark0" w:id="4"/>
      <w:bookmarkEnd w:id="4"/>
      <w:r>
        <w:rPr/>
      </w:r>
      <w:bookmarkStart w:name="_bookmark0" w:id="5"/>
      <w:bookmarkEnd w:id="5"/>
      <w:r>
        <w:rPr>
          <w:color w:val="2D74B5"/>
        </w:rPr>
        <w:t>P</w:t>
      </w:r>
      <w:r>
        <w:rPr>
          <w:color w:val="2D74B5"/>
        </w:rPr>
        <w:t>urpose</w:t>
      </w:r>
      <w:r>
        <w:rPr>
          <w:color w:val="2D74B5"/>
          <w:spacing w:val="-5"/>
        </w:rPr>
        <w:t> </w:t>
      </w:r>
      <w:r>
        <w:rPr>
          <w:color w:val="2D74B5"/>
        </w:rPr>
        <w:t>of</w:t>
      </w:r>
      <w:r>
        <w:rPr>
          <w:color w:val="2D74B5"/>
          <w:spacing w:val="-3"/>
        </w:rPr>
        <w:t> </w:t>
      </w:r>
      <w:r>
        <w:rPr>
          <w:color w:val="2D74B5"/>
        </w:rPr>
        <w:t>and</w:t>
      </w:r>
      <w:r>
        <w:rPr>
          <w:color w:val="2D74B5"/>
          <w:spacing w:val="-3"/>
        </w:rPr>
        <w:t> </w:t>
      </w:r>
      <w:r>
        <w:rPr>
          <w:color w:val="2D74B5"/>
        </w:rPr>
        <w:t>Need</w:t>
      </w:r>
      <w:r>
        <w:rPr>
          <w:color w:val="2D74B5"/>
          <w:spacing w:val="-4"/>
        </w:rPr>
        <w:t> </w:t>
      </w:r>
      <w:r>
        <w:rPr>
          <w:color w:val="2D74B5"/>
        </w:rPr>
        <w:t>for</w:t>
      </w:r>
      <w:r>
        <w:rPr>
          <w:color w:val="2D74B5"/>
          <w:spacing w:val="-3"/>
        </w:rPr>
        <w:t> </w:t>
      </w:r>
      <w:r>
        <w:rPr>
          <w:color w:val="2D74B5"/>
        </w:rPr>
        <w:t>Action</w:t>
      </w: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270" w:after="0"/>
        <w:ind w:left="999" w:right="0" w:hanging="720"/>
        <w:jc w:val="left"/>
        <w:rPr>
          <w:color w:val="1F3863"/>
        </w:rPr>
      </w:pPr>
      <w:bookmarkStart w:name="1.1 Introduction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bookmarkStart w:name="_bookmark1" w:id="8"/>
      <w:bookmarkEnd w:id="8"/>
      <w:r>
        <w:rPr>
          <w:color w:val="1F3863"/>
        </w:rPr>
        <w:t>I</w:t>
      </w:r>
      <w:r>
        <w:rPr>
          <w:color w:val="1F3863"/>
        </w:rPr>
        <w:t>ntroduction</w:t>
      </w:r>
    </w:p>
    <w:p>
      <w:pPr>
        <w:pStyle w:val="BodyText"/>
        <w:spacing w:line="259" w:lineRule="auto" w:before="149"/>
        <w:ind w:left="280" w:right="291"/>
      </w:pPr>
      <w:hyperlink r:id="rId9">
        <w:r>
          <w:rPr>
            <w:color w:val="0562C1"/>
            <w:u w:val="single" w:color="0562C1"/>
          </w:rPr>
          <w:t>The Resilient Food Systems Infrastructure (RFSI) Program </w:t>
        </w:r>
      </w:hyperlink>
      <w:r>
        <w:rPr/>
        <w:t>is a significant step toward building resilience in the</w:t>
      </w:r>
      <w:r>
        <w:rPr>
          <w:spacing w:val="1"/>
        </w:rPr>
        <w:t> </w:t>
      </w:r>
      <w:r>
        <w:rPr/>
        <w:t>middle of the food supply chain. The purpose of this program is to enhance the resilience of food systems,</w:t>
      </w:r>
      <w:r>
        <w:rPr>
          <w:spacing w:val="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face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climate</w:t>
      </w:r>
      <w:r>
        <w:rPr>
          <w:spacing w:val="-4"/>
        </w:rPr>
        <w:t> </w:t>
      </w:r>
      <w:r>
        <w:rPr/>
        <w:t>change,</w:t>
      </w:r>
      <w:r>
        <w:rPr>
          <w:spacing w:val="-4"/>
        </w:rPr>
        <w:t> </w:t>
      </w:r>
      <w:r>
        <w:rPr/>
        <w:t>market</w:t>
      </w:r>
      <w:r>
        <w:rPr>
          <w:spacing w:val="-6"/>
        </w:rPr>
        <w:t> </w:t>
      </w:r>
      <w:r>
        <w:rPr/>
        <w:t>volatility,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chain</w:t>
      </w:r>
      <w:r>
        <w:rPr>
          <w:spacing w:val="-6"/>
        </w:rPr>
        <w:t> </w:t>
      </w:r>
      <w:r>
        <w:rPr/>
        <w:t>disruptions.</w:t>
      </w:r>
      <w:r>
        <w:rPr>
          <w:spacing w:val="-6"/>
        </w:rPr>
        <w:t> </w:t>
      </w:r>
      <w:r>
        <w:rPr/>
        <w:t>This</w:t>
      </w:r>
      <w:r>
        <w:rPr>
          <w:spacing w:val="-46"/>
        </w:rPr>
        <w:t> </w:t>
      </w:r>
      <w:r>
        <w:rPr/>
        <w:t>document is a draft programmatic environmental assessment (PEA) for the RFSI Program. This draft PEA</w:t>
      </w:r>
      <w:r>
        <w:rPr>
          <w:spacing w:val="1"/>
        </w:rPr>
        <w:t> </w:t>
      </w:r>
      <w:r>
        <w:rPr/>
        <w:t>describes the planned actions of the RFSI Program and potential environmental impacts resulting from those</w:t>
      </w:r>
      <w:r>
        <w:rPr>
          <w:spacing w:val="1"/>
        </w:rPr>
        <w:t> </w:t>
      </w:r>
      <w:r>
        <w:rPr/>
        <w:t>actions.</w:t>
      </w:r>
    </w:p>
    <w:p>
      <w:pPr>
        <w:pStyle w:val="BodyText"/>
        <w:spacing w:line="259" w:lineRule="auto" w:before="158"/>
        <w:ind w:left="279" w:right="204"/>
      </w:pPr>
      <w:r>
        <w:rPr/>
        <w:t>This PEA has been prepared to streamline the overall RFSI grant review process, and AMS anticipates using this</w:t>
      </w:r>
      <w:r>
        <w:rPr>
          <w:spacing w:val="1"/>
        </w:rPr>
        <w:t> </w:t>
      </w:r>
      <w:r>
        <w:rPr/>
        <w:t>PEA to review projects for site-specific actions over the next four years. Each proposed subaward would be</w:t>
      </w:r>
      <w:r>
        <w:rPr>
          <w:spacing w:val="1"/>
        </w:rPr>
        <w:t> </w:t>
      </w:r>
      <w:r>
        <w:rPr/>
        <w:t>evaluated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addressed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PEA.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not</w:t>
      </w:r>
      <w:r>
        <w:rPr>
          <w:spacing w:val="-47"/>
        </w:rPr>
        <w:t> </w:t>
      </w:r>
      <w:r>
        <w:rPr/>
        <w:t>clearly</w:t>
      </w:r>
      <w:r>
        <w:rPr>
          <w:spacing w:val="-8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review,</w:t>
      </w:r>
      <w:r>
        <w:rPr>
          <w:spacing w:val="-5"/>
        </w:rPr>
        <w:t> </w:t>
      </w:r>
      <w:r>
        <w:rPr/>
        <w:t>have</w:t>
      </w:r>
      <w:r>
        <w:rPr>
          <w:spacing w:val="-8"/>
        </w:rPr>
        <w:t> </w:t>
      </w:r>
      <w:r>
        <w:rPr/>
        <w:t>extraordinary</w:t>
      </w:r>
      <w:r>
        <w:rPr>
          <w:spacing w:val="-7"/>
        </w:rPr>
        <w:t> </w:t>
      </w:r>
      <w:r>
        <w:rPr/>
        <w:t>circumstances,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involve</w:t>
      </w:r>
      <w:r>
        <w:rPr>
          <w:spacing w:val="-8"/>
        </w:rPr>
        <w:t> </w:t>
      </w:r>
      <w:r>
        <w:rPr/>
        <w:t>new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expanded</w:t>
      </w:r>
      <w:r>
        <w:rPr>
          <w:spacing w:val="-7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would be further evaluated using the site-specific environmental review process and form AMS-ENV-B found in</w:t>
      </w:r>
      <w:r>
        <w:rPr>
          <w:spacing w:val="1"/>
        </w:rPr>
        <w:t> </w:t>
      </w:r>
      <w:r>
        <w:rPr/>
        <w:t>Chapter 6. The site-specific review, if necessary, would be conducted by USDA Agricultural Marketing Service</w:t>
      </w:r>
      <w:r>
        <w:rPr>
          <w:spacing w:val="1"/>
        </w:rPr>
        <w:t> </w:t>
      </w:r>
      <w:r>
        <w:rPr/>
        <w:t>(AMS)</w:t>
      </w:r>
      <w:r>
        <w:rPr>
          <w:spacing w:val="-1"/>
        </w:rPr>
        <w:t> </w:t>
      </w:r>
      <w:r>
        <w:rPr/>
        <w:t>and State</w:t>
      </w:r>
      <w:r>
        <w:rPr>
          <w:spacing w:val="-1"/>
        </w:rPr>
        <w:t> </w:t>
      </w:r>
      <w:r>
        <w:rPr/>
        <w:t>agencies.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7.040001pt;margin-top:11.923515pt;width:512.5pt;height:18.3pt;mso-position-horizontal-relative:page;mso-position-vertical-relative:paragraph;z-index:-15727104;mso-wrap-distance-left:0;mso-wrap-distance-right:0" coordorigin="941,238" coordsize="10250,366">
            <v:shape style="position:absolute;left:940;top:238;width:10250;height:366" coordorigin="941,238" coordsize="10250,366" path="m11190,238l971,238,941,238,941,268,941,604,971,604,971,268,11190,268,11190,238xe" filled="true" fillcolor="#8eaadb" stroked="false">
              <v:path arrowok="t"/>
              <v:fill type="solid"/>
            </v:shape>
            <v:shape style="position:absolute;left:940;top:238;width:10250;height:366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1.1 Background" w:id="9"/>
                    <w:bookmarkEnd w:id="9"/>
                    <w:r>
                      <w:rPr/>
                    </w:r>
                    <w:bookmarkStart w:name="_bookmark2" w:id="10"/>
                    <w:bookmarkEnd w:id="10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1.1.1</w:t>
                      <w:tab/>
                      <w:t>Background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79" w:right="296"/>
      </w:pPr>
      <w:r>
        <w:rPr/>
        <w:t>The RFSI Program is funded under Section 1001 (b) (4) of the American Rescue Plan (ARP) of 2021 (Pub. L. 117-</w:t>
      </w:r>
      <w:r>
        <w:rPr>
          <w:spacing w:val="1"/>
        </w:rPr>
        <w:t> </w:t>
      </w:r>
      <w:r>
        <w:rPr/>
        <w:t>2), as amended authorizes the USDA, to make grants and agreements to maintain to improve food and</w:t>
      </w:r>
      <w:r>
        <w:rPr>
          <w:spacing w:val="1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supply</w:t>
      </w:r>
      <w:r>
        <w:rPr>
          <w:spacing w:val="-5"/>
        </w:rPr>
        <w:t> </w:t>
      </w:r>
      <w:r>
        <w:rPr/>
        <w:t>chain</w:t>
      </w:r>
      <w:r>
        <w:rPr>
          <w:spacing w:val="-5"/>
        </w:rPr>
        <w:t> </w:t>
      </w:r>
      <w:r>
        <w:rPr/>
        <w:t>resiliency.</w:t>
      </w:r>
      <w:r>
        <w:rPr>
          <w:spacing w:val="-4"/>
        </w:rPr>
        <w:t> </w:t>
      </w:r>
      <w:r>
        <w:rPr/>
        <w:t>RFSI</w:t>
      </w:r>
      <w:r>
        <w:rPr>
          <w:spacing w:val="-6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$420</w:t>
      </w:r>
      <w:r>
        <w:rPr>
          <w:spacing w:val="-6"/>
        </w:rPr>
        <w:t> </w:t>
      </w:r>
      <w:r>
        <w:rPr/>
        <w:t>million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Rescue</w:t>
      </w:r>
      <w:r>
        <w:rPr>
          <w:spacing w:val="-5"/>
        </w:rPr>
        <w:t> </w:t>
      </w:r>
      <w:r>
        <w:rPr/>
        <w:t>Plan</w:t>
      </w:r>
      <w:r>
        <w:rPr>
          <w:spacing w:val="-6"/>
        </w:rPr>
        <w:t> </w:t>
      </w:r>
      <w:r>
        <w:rPr/>
        <w:t>(ARP)</w:t>
      </w:r>
      <w:r>
        <w:rPr>
          <w:spacing w:val="-5"/>
        </w:rPr>
        <w:t> </w:t>
      </w:r>
      <w:r>
        <w:rPr/>
        <w:t>funding.</w:t>
      </w:r>
      <w:r>
        <w:rPr>
          <w:spacing w:val="-5"/>
        </w:rPr>
        <w:t> </w:t>
      </w:r>
      <w:r>
        <w:rPr/>
        <w:t>The</w:t>
      </w:r>
      <w:r>
        <w:rPr>
          <w:spacing w:val="-46"/>
        </w:rPr>
        <w:t> </w:t>
      </w:r>
      <w:r>
        <w:rPr/>
        <w:t>purpose of the RFSI is to assist U.S. states and territories (States) to build resilience in the middle-of-the-supply-</w:t>
      </w:r>
      <w:r>
        <w:rPr>
          <w:spacing w:val="-47"/>
        </w:rPr>
        <w:t> </w:t>
      </w:r>
      <w:r>
        <w:rPr/>
        <w:t>chain and strengthen local and regional food systems by creating new revenue streams for their state’s</w:t>
      </w:r>
      <w:r>
        <w:rPr>
          <w:spacing w:val="1"/>
        </w:rPr>
        <w:t> </w:t>
      </w:r>
      <w:r>
        <w:rPr/>
        <w:t>producers.</w:t>
      </w:r>
    </w:p>
    <w:p>
      <w:pPr>
        <w:pStyle w:val="Heading5"/>
        <w:spacing w:before="158"/>
      </w:pPr>
      <w:r>
        <w:rPr/>
        <w:t>The</w:t>
      </w:r>
      <w:r>
        <w:rPr>
          <w:spacing w:val="-5"/>
        </w:rPr>
        <w:t> </w:t>
      </w:r>
      <w:r>
        <w:rPr/>
        <w:t>primary</w:t>
      </w:r>
      <w:r>
        <w:rPr>
          <w:spacing w:val="-2"/>
        </w:rPr>
        <w:t> </w:t>
      </w:r>
      <w:r>
        <w:rPr/>
        <w:t>goal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to: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1" w:val="left" w:leader="none"/>
        </w:tabs>
        <w:spacing w:line="259" w:lineRule="auto" w:before="21" w:after="0"/>
        <w:ind w:left="1000" w:right="572" w:hanging="360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food</w:t>
      </w:r>
      <w:r>
        <w:rPr>
          <w:spacing w:val="-6"/>
          <w:sz w:val="22"/>
        </w:rPr>
        <w:t> </w:t>
      </w:r>
      <w:r>
        <w:rPr>
          <w:sz w:val="22"/>
        </w:rPr>
        <w:t>system</w:t>
      </w:r>
      <w:r>
        <w:rPr>
          <w:spacing w:val="-6"/>
          <w:sz w:val="22"/>
        </w:rPr>
        <w:t> </w:t>
      </w:r>
      <w:r>
        <w:rPr>
          <w:sz w:val="22"/>
        </w:rPr>
        <w:t>crops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products</w:t>
      </w:r>
      <w:r>
        <w:rPr>
          <w:spacing w:val="-5"/>
          <w:sz w:val="22"/>
        </w:rPr>
        <w:t> </w:t>
      </w:r>
      <w:r>
        <w:rPr>
          <w:sz w:val="22"/>
        </w:rPr>
        <w:t>meant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human</w:t>
      </w:r>
      <w:r>
        <w:rPr>
          <w:spacing w:val="-7"/>
          <w:sz w:val="22"/>
        </w:rPr>
        <w:t> </w:t>
      </w:r>
      <w:r>
        <w:rPr>
          <w:sz w:val="22"/>
        </w:rPr>
        <w:t>consumption</w:t>
      </w:r>
      <w:r>
        <w:rPr>
          <w:spacing w:val="-7"/>
          <w:sz w:val="22"/>
        </w:rPr>
        <w:t> </w:t>
      </w:r>
      <w:r>
        <w:rPr>
          <w:sz w:val="22"/>
        </w:rPr>
        <w:t>(excluding</w:t>
      </w:r>
      <w:r>
        <w:rPr>
          <w:spacing w:val="-6"/>
          <w:sz w:val="22"/>
        </w:rPr>
        <w:t> </w:t>
      </w:r>
      <w:r>
        <w:rPr>
          <w:sz w:val="22"/>
        </w:rPr>
        <w:t>meat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poultry</w:t>
      </w:r>
      <w:r>
        <w:rPr>
          <w:spacing w:val="-47"/>
          <w:sz w:val="22"/>
        </w:rPr>
        <w:t> </w:t>
      </w:r>
      <w:r>
        <w:rPr>
          <w:sz w:val="22"/>
        </w:rPr>
        <w:t>products,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funded</w:t>
      </w:r>
      <w:r>
        <w:rPr>
          <w:spacing w:val="-2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USDA</w:t>
      </w:r>
      <w:r>
        <w:rPr>
          <w:spacing w:val="-1"/>
          <w:sz w:val="22"/>
        </w:rPr>
        <w:t> </w:t>
      </w:r>
      <w:r>
        <w:rPr>
          <w:sz w:val="22"/>
        </w:rPr>
        <w:t>programs).</w:t>
      </w:r>
    </w:p>
    <w:p>
      <w:pPr>
        <w:pStyle w:val="Heading5"/>
        <w:spacing w:before="80"/>
      </w:pPr>
      <w:r>
        <w:rPr/>
        <w:t>The</w:t>
      </w:r>
      <w:r>
        <w:rPr>
          <w:spacing w:val="-5"/>
        </w:rPr>
        <w:t> </w:t>
      </w:r>
      <w:r>
        <w:rPr/>
        <w:t>program</w:t>
      </w:r>
      <w:r>
        <w:rPr>
          <w:spacing w:val="-1"/>
        </w:rPr>
        <w:t> </w:t>
      </w:r>
      <w:r>
        <w:rPr/>
        <w:t>also</w:t>
      </w:r>
      <w:r>
        <w:rPr>
          <w:spacing w:val="-4"/>
        </w:rPr>
        <w:t> </w:t>
      </w:r>
      <w:r>
        <w:rPr/>
        <w:t>aims</w:t>
      </w:r>
      <w:r>
        <w:rPr>
          <w:spacing w:val="-3"/>
        </w:rPr>
        <w:t> </w:t>
      </w:r>
      <w:r>
        <w:rPr/>
        <w:t>to: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40" w:lineRule="auto" w:before="21" w:after="0"/>
        <w:ind w:left="999" w:right="0" w:hanging="361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development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value-added</w:t>
      </w:r>
      <w:r>
        <w:rPr>
          <w:spacing w:val="-7"/>
          <w:sz w:val="22"/>
        </w:rPr>
        <w:t> </w:t>
      </w:r>
      <w:r>
        <w:rPr>
          <w:sz w:val="22"/>
        </w:rPr>
        <w:t>products</w:t>
      </w:r>
      <w:r>
        <w:rPr>
          <w:spacing w:val="-8"/>
          <w:sz w:val="22"/>
        </w:rPr>
        <w:t> </w:t>
      </w:r>
      <w:r>
        <w:rPr>
          <w:sz w:val="22"/>
        </w:rPr>
        <w:t>available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consumers;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21" w:after="0"/>
        <w:ind w:left="999" w:right="691" w:hanging="360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5"/>
          <w:sz w:val="22"/>
        </w:rPr>
        <w:t> </w:t>
      </w:r>
      <w:r>
        <w:rPr>
          <w:sz w:val="22"/>
        </w:rPr>
        <w:t>proposals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fair</w:t>
      </w:r>
      <w:r>
        <w:rPr>
          <w:spacing w:val="-5"/>
          <w:sz w:val="22"/>
        </w:rPr>
        <w:t> </w:t>
      </w:r>
      <w:r>
        <w:rPr>
          <w:sz w:val="22"/>
        </w:rPr>
        <w:t>prices,</w:t>
      </w:r>
      <w:r>
        <w:rPr>
          <w:spacing w:val="-6"/>
          <w:sz w:val="22"/>
        </w:rPr>
        <w:t> </w:t>
      </w:r>
      <w:r>
        <w:rPr>
          <w:sz w:val="22"/>
        </w:rPr>
        <w:t>fair</w:t>
      </w:r>
      <w:r>
        <w:rPr>
          <w:spacing w:val="-5"/>
          <w:sz w:val="22"/>
        </w:rPr>
        <w:t> </w:t>
      </w:r>
      <w:r>
        <w:rPr>
          <w:sz w:val="22"/>
        </w:rPr>
        <w:t>wages,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safe</w:t>
      </w:r>
      <w:r>
        <w:rPr>
          <w:spacing w:val="-6"/>
          <w:sz w:val="22"/>
        </w:rPr>
        <w:t> </w:t>
      </w:r>
      <w:r>
        <w:rPr>
          <w:sz w:val="22"/>
        </w:rPr>
        <w:t>job</w:t>
      </w:r>
      <w:r>
        <w:rPr>
          <w:spacing w:val="-6"/>
          <w:sz w:val="22"/>
        </w:rPr>
        <w:t> </w:t>
      </w:r>
      <w:r>
        <w:rPr>
          <w:sz w:val="22"/>
        </w:rPr>
        <w:t>opportunities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keep</w:t>
      </w:r>
      <w:r>
        <w:rPr>
          <w:spacing w:val="-46"/>
          <w:sz w:val="22"/>
        </w:rPr>
        <w:t> </w:t>
      </w:r>
      <w:r>
        <w:rPr>
          <w:sz w:val="22"/>
        </w:rPr>
        <w:t>profits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rural</w:t>
      </w:r>
      <w:r>
        <w:rPr>
          <w:spacing w:val="-2"/>
          <w:sz w:val="22"/>
        </w:rPr>
        <w:t> </w:t>
      </w:r>
      <w:r>
        <w:rPr>
          <w:sz w:val="22"/>
        </w:rPr>
        <w:t>and underserved communities;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0" w:after="0"/>
        <w:ind w:left="999" w:right="1068" w:hanging="360"/>
        <w:jc w:val="left"/>
        <w:rPr>
          <w:sz w:val="22"/>
        </w:rPr>
      </w:pPr>
      <w:r>
        <w:rPr>
          <w:sz w:val="22"/>
        </w:rPr>
        <w:t>Increase</w:t>
      </w:r>
      <w:r>
        <w:rPr>
          <w:spacing w:val="-8"/>
          <w:sz w:val="22"/>
        </w:rPr>
        <w:t> </w:t>
      </w:r>
      <w:r>
        <w:rPr>
          <w:sz w:val="22"/>
        </w:rPr>
        <w:t>diversity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processing</w:t>
      </w:r>
      <w:r>
        <w:rPr>
          <w:spacing w:val="-7"/>
          <w:sz w:val="22"/>
        </w:rPr>
        <w:t> </w:t>
      </w:r>
      <w:r>
        <w:rPr>
          <w:sz w:val="22"/>
        </w:rPr>
        <w:t>options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terms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business</w:t>
      </w:r>
      <w:r>
        <w:rPr>
          <w:spacing w:val="-7"/>
          <w:sz w:val="22"/>
        </w:rPr>
        <w:t> </w:t>
      </w:r>
      <w:r>
        <w:rPr>
          <w:sz w:val="22"/>
        </w:rPr>
        <w:t>model</w:t>
      </w:r>
      <w:r>
        <w:rPr>
          <w:spacing w:val="-8"/>
          <w:sz w:val="22"/>
        </w:rPr>
        <w:t> </w:t>
      </w:r>
      <w:r>
        <w:rPr>
          <w:sz w:val="22"/>
        </w:rPr>
        <w:t>approaches,</w:t>
      </w:r>
      <w:r>
        <w:rPr>
          <w:spacing w:val="-5"/>
          <w:sz w:val="22"/>
        </w:rPr>
        <w:t> </w:t>
      </w:r>
      <w:r>
        <w:rPr>
          <w:sz w:val="22"/>
        </w:rPr>
        <w:t>geography,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46"/>
          <w:sz w:val="22"/>
        </w:rPr>
        <w:t> </w:t>
      </w:r>
      <w:r>
        <w:rPr>
          <w:sz w:val="22"/>
        </w:rPr>
        <w:t>availability</w:t>
      </w:r>
      <w:r>
        <w:rPr>
          <w:spacing w:val="-2"/>
          <w:sz w:val="22"/>
        </w:rPr>
        <w:t> </w:t>
      </w:r>
      <w:r>
        <w:rPr>
          <w:sz w:val="22"/>
        </w:rPr>
        <w:t>to underserved communities.</w:t>
      </w:r>
    </w:p>
    <w:p>
      <w:pPr>
        <w:pStyle w:val="Heading5"/>
        <w:spacing w:before="81"/>
        <w:ind w:left="279"/>
        <w:rPr>
          <w:b w:val="0"/>
        </w:rPr>
      </w:pPr>
      <w:r>
        <w:rPr/>
        <w:t>The</w:t>
      </w:r>
      <w:r>
        <w:rPr>
          <w:spacing w:val="-5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aligned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efforts</w:t>
      </w:r>
      <w:r>
        <w:rPr>
          <w:spacing w:val="-5"/>
        </w:rPr>
        <w:t> </w:t>
      </w:r>
      <w:r>
        <w:rPr/>
        <w:t>to</w:t>
      </w:r>
      <w:r>
        <w:rPr>
          <w:b w:val="0"/>
        </w:rPr>
        <w:t>: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20" w:after="0"/>
        <w:ind w:left="999" w:right="599" w:hanging="360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7"/>
          <w:sz w:val="22"/>
        </w:rPr>
        <w:t> </w:t>
      </w:r>
      <w:r>
        <w:rPr>
          <w:sz w:val="22"/>
        </w:rPr>
        <w:t>equitable</w:t>
      </w:r>
      <w:r>
        <w:rPr>
          <w:spacing w:val="-6"/>
          <w:sz w:val="22"/>
        </w:rPr>
        <w:t> </w:t>
      </w:r>
      <w:r>
        <w:rPr>
          <w:sz w:val="22"/>
        </w:rPr>
        <w:t>access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USDA</w:t>
      </w:r>
      <w:r>
        <w:rPr>
          <w:spacing w:val="-6"/>
          <w:sz w:val="22"/>
        </w:rPr>
        <w:t> </w:t>
      </w:r>
      <w:r>
        <w:rPr>
          <w:sz w:val="22"/>
        </w:rPr>
        <w:t>programs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benefits</w:t>
      </w:r>
      <w:r>
        <w:rPr>
          <w:spacing w:val="-7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USDA-funded</w:t>
      </w:r>
      <w:r>
        <w:rPr>
          <w:spacing w:val="-6"/>
          <w:sz w:val="22"/>
        </w:rPr>
        <w:t> </w:t>
      </w:r>
      <w:r>
        <w:rPr>
          <w:sz w:val="22"/>
        </w:rPr>
        <w:t>projects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6"/>
          <w:sz w:val="22"/>
        </w:rPr>
        <w:t> </w:t>
      </w:r>
      <w:r>
        <w:rPr>
          <w:sz w:val="22"/>
        </w:rPr>
        <w:t>policies of Executive Order 13985 (Executive Order on Advancing Racial Equity and Support for</w:t>
      </w:r>
      <w:r>
        <w:rPr>
          <w:spacing w:val="1"/>
          <w:sz w:val="22"/>
        </w:rPr>
        <w:t> </w:t>
      </w:r>
      <w:r>
        <w:rPr>
          <w:sz w:val="22"/>
        </w:rPr>
        <w:t>Underserved Communities</w:t>
      </w:r>
      <w:r>
        <w:rPr>
          <w:spacing w:val="-1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the Federal</w:t>
      </w:r>
      <w:r>
        <w:rPr>
          <w:spacing w:val="-1"/>
          <w:sz w:val="22"/>
        </w:rPr>
        <w:t> </w:t>
      </w:r>
      <w:r>
        <w:rPr>
          <w:sz w:val="22"/>
        </w:rPr>
        <w:t>Government).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0" w:after="0"/>
        <w:ind w:left="999" w:right="530" w:hanging="360"/>
        <w:jc w:val="left"/>
        <w:rPr>
          <w:sz w:val="22"/>
        </w:rPr>
      </w:pPr>
      <w:r>
        <w:rPr>
          <w:sz w:val="22"/>
        </w:rPr>
        <w:t>Contribute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resilience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food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agricultural</w:t>
      </w:r>
      <w:r>
        <w:rPr>
          <w:spacing w:val="-5"/>
          <w:sz w:val="22"/>
        </w:rPr>
        <w:t> </w:t>
      </w:r>
      <w:r>
        <w:rPr>
          <w:sz w:val="22"/>
        </w:rPr>
        <w:t>supply</w:t>
      </w:r>
      <w:r>
        <w:rPr>
          <w:spacing w:val="-5"/>
          <w:sz w:val="22"/>
        </w:rPr>
        <w:t> </w:t>
      </w:r>
      <w:r>
        <w:rPr>
          <w:sz w:val="22"/>
        </w:rPr>
        <w:t>chains</w:t>
      </w:r>
      <w:r>
        <w:rPr>
          <w:spacing w:val="-6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diversified,</w:t>
      </w:r>
      <w:r>
        <w:rPr>
          <w:spacing w:val="-47"/>
          <w:sz w:val="22"/>
        </w:rPr>
        <w:t> </w:t>
      </w:r>
      <w:r>
        <w:rPr>
          <w:sz w:val="22"/>
        </w:rPr>
        <w:t>value-added agriculture and support the policies of Executive Order 14017 (Executive Order on</w:t>
      </w:r>
      <w:r>
        <w:rPr>
          <w:spacing w:val="1"/>
          <w:sz w:val="22"/>
        </w:rPr>
        <w:t> </w:t>
      </w:r>
      <w:r>
        <w:rPr>
          <w:sz w:val="22"/>
        </w:rPr>
        <w:t>America’s</w:t>
      </w:r>
      <w:r>
        <w:rPr>
          <w:spacing w:val="-2"/>
          <w:sz w:val="22"/>
        </w:rPr>
        <w:t> </w:t>
      </w:r>
      <w:r>
        <w:rPr>
          <w:sz w:val="22"/>
        </w:rPr>
        <w:t>Supply</w:t>
      </w:r>
      <w:r>
        <w:rPr>
          <w:spacing w:val="-1"/>
          <w:sz w:val="22"/>
        </w:rPr>
        <w:t> </w:t>
      </w:r>
      <w:r>
        <w:rPr>
          <w:sz w:val="22"/>
        </w:rPr>
        <w:t>Chains).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0" w:footer="829" w:top="1420" w:bottom="1100" w:left="800" w:right="880"/>
        </w:sectPr>
      </w:pP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79" w:after="0"/>
        <w:ind w:left="999" w:right="478" w:hanging="360"/>
        <w:jc w:val="left"/>
        <w:rPr>
          <w:sz w:val="22"/>
        </w:rPr>
      </w:pPr>
      <w:r>
        <w:rPr>
          <w:sz w:val="22"/>
        </w:rPr>
        <w:t>Promote</w:t>
      </w:r>
      <w:r>
        <w:rPr>
          <w:spacing w:val="-7"/>
          <w:sz w:val="22"/>
        </w:rPr>
        <w:t> </w:t>
      </w:r>
      <w:r>
        <w:rPr>
          <w:sz w:val="22"/>
        </w:rPr>
        <w:t>competition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food</w:t>
      </w:r>
      <w:r>
        <w:rPr>
          <w:spacing w:val="-6"/>
          <w:sz w:val="22"/>
        </w:rPr>
        <w:t> </w:t>
      </w:r>
      <w:r>
        <w:rPr>
          <w:sz w:val="22"/>
        </w:rPr>
        <w:t>system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policies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Executive</w:t>
      </w:r>
      <w:r>
        <w:rPr>
          <w:spacing w:val="-5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14036</w:t>
      </w:r>
      <w:r>
        <w:rPr>
          <w:spacing w:val="-6"/>
          <w:sz w:val="22"/>
        </w:rPr>
        <w:t> </w:t>
      </w:r>
      <w:r>
        <w:rPr>
          <w:sz w:val="22"/>
        </w:rPr>
        <w:t>(Executive</w:t>
      </w:r>
      <w:r>
        <w:rPr>
          <w:spacing w:val="-46"/>
          <w:sz w:val="22"/>
        </w:rPr>
        <w:t> </w:t>
      </w:r>
      <w:r>
        <w:rPr>
          <w:sz w:val="22"/>
        </w:rPr>
        <w:t>Order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Promoting Competition</w:t>
      </w:r>
      <w:r>
        <w:rPr>
          <w:spacing w:val="-1"/>
          <w:sz w:val="22"/>
        </w:rPr>
        <w:t> </w:t>
      </w:r>
      <w:r>
        <w:rPr>
          <w:sz w:val="22"/>
        </w:rPr>
        <w:t>in the American</w:t>
      </w:r>
      <w:r>
        <w:rPr>
          <w:spacing w:val="-1"/>
          <w:sz w:val="22"/>
        </w:rPr>
        <w:t> </w:t>
      </w:r>
      <w:r>
        <w:rPr>
          <w:sz w:val="22"/>
        </w:rPr>
        <w:t>Economy).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80" w:lineRule="exact" w:before="0" w:after="0"/>
        <w:ind w:left="999" w:right="0" w:hanging="361"/>
        <w:jc w:val="left"/>
        <w:rPr>
          <w:sz w:val="22"/>
        </w:rPr>
      </w:pPr>
      <w:r>
        <w:rPr>
          <w:sz w:val="22"/>
        </w:rPr>
        <w:t>Implement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Build</w:t>
      </w:r>
      <w:r>
        <w:rPr>
          <w:spacing w:val="-3"/>
          <w:sz w:val="22"/>
        </w:rPr>
        <w:t> </w:t>
      </w:r>
      <w:r>
        <w:rPr>
          <w:sz w:val="22"/>
        </w:rPr>
        <w:t>America,</w:t>
      </w:r>
      <w:r>
        <w:rPr>
          <w:spacing w:val="-4"/>
          <w:sz w:val="22"/>
        </w:rPr>
        <w:t> </w:t>
      </w:r>
      <w:r>
        <w:rPr>
          <w:sz w:val="22"/>
        </w:rPr>
        <w:t>Buy</w:t>
      </w:r>
      <w:r>
        <w:rPr>
          <w:spacing w:val="-4"/>
          <w:sz w:val="22"/>
        </w:rPr>
        <w:t> </w:t>
      </w:r>
      <w:r>
        <w:rPr>
          <w:sz w:val="22"/>
        </w:rPr>
        <w:t>America</w:t>
      </w:r>
      <w:r>
        <w:rPr>
          <w:spacing w:val="-4"/>
          <w:sz w:val="22"/>
        </w:rPr>
        <w:t> </w:t>
      </w:r>
      <w:r>
        <w:rPr>
          <w:sz w:val="22"/>
        </w:rPr>
        <w:t>(BABA)</w:t>
      </w:r>
      <w:r>
        <w:rPr>
          <w:spacing w:val="-3"/>
          <w:sz w:val="22"/>
        </w:rPr>
        <w:t> </w:t>
      </w:r>
      <w:r>
        <w:rPr>
          <w:sz w:val="22"/>
        </w:rPr>
        <w:t>Act.</w:t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47.040001pt;margin-top:19.156677pt;width:512.5pt;height:18.25pt;mso-position-horizontal-relative:page;mso-position-vertical-relative:paragraph;z-index:-15726592;mso-wrap-distance-left:0;mso-wrap-distance-right:0" coordorigin="941,383" coordsize="10250,365">
            <v:shape style="position:absolute;left:940;top:383;width:10250;height:365" coordorigin="941,383" coordsize="10250,365" path="m11190,383l971,383,941,383,941,413,941,748,971,748,971,413,11190,413,11190,383xe" filled="true" fillcolor="#8eaadb" stroked="false">
              <v:path arrowok="t"/>
              <v:fill type="solid"/>
            </v:shape>
            <v:shape style="position:absolute;left:940;top:383;width:10250;height:365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48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1.2 Program Administration" w:id="11"/>
                    <w:bookmarkEnd w:id="11"/>
                    <w:r>
                      <w:rPr/>
                    </w:r>
                    <w:bookmarkStart w:name="_bookmark3" w:id="12"/>
                    <w:bookmarkEnd w:id="12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1.1.2</w:t>
                      <w:tab/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Program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Administration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80" w:right="204"/>
      </w:pPr>
      <w:r>
        <w:rPr/>
        <w:t>The USDA, Agricultural Marketing Service (AMS), has entered into cooperative agreements with each U.S. State,</w:t>
      </w:r>
      <w:r>
        <w:rPr>
          <w:spacing w:val="1"/>
        </w:rPr>
        <w:t> </w:t>
      </w:r>
      <w:r>
        <w:rPr/>
        <w:t>as well as its commonwealths and territories, for the RFSI Program. Once they have executed their agreements,</w:t>
      </w:r>
      <w:r>
        <w:rPr>
          <w:spacing w:val="1"/>
        </w:rPr>
        <w:t> </w:t>
      </w:r>
      <w:r>
        <w:rPr/>
        <w:t>states</w:t>
      </w:r>
      <w:r>
        <w:rPr>
          <w:spacing w:val="-7"/>
        </w:rPr>
        <w:t> </w:t>
      </w:r>
      <w:r>
        <w:rPr/>
        <w:t>submit</w:t>
      </w:r>
      <w:r>
        <w:rPr>
          <w:spacing w:val="-5"/>
        </w:rPr>
        <w:t> </w:t>
      </w:r>
      <w:r>
        <w:rPr/>
        <w:t>State</w:t>
      </w:r>
      <w:r>
        <w:rPr>
          <w:spacing w:val="-7"/>
        </w:rPr>
        <w:t> </w:t>
      </w:r>
      <w:r>
        <w:rPr/>
        <w:t>Plans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AMS</w:t>
      </w:r>
      <w:r>
        <w:rPr>
          <w:spacing w:val="-5"/>
        </w:rPr>
        <w:t> </w:t>
      </w:r>
      <w:r>
        <w:rPr/>
        <w:t>describing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develop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administer</w:t>
      </w:r>
      <w:r>
        <w:rPr>
          <w:spacing w:val="-7"/>
        </w:rPr>
        <w:t> </w:t>
      </w:r>
      <w:r>
        <w:rPr/>
        <w:t>coordinated</w:t>
      </w:r>
      <w:r>
        <w:rPr>
          <w:spacing w:val="-6"/>
        </w:rPr>
        <w:t> </w:t>
      </w:r>
      <w:r>
        <w:rPr/>
        <w:t>initiatives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build</w:t>
      </w:r>
      <w:r>
        <w:rPr>
          <w:spacing w:val="1"/>
        </w:rPr>
        <w:t> </w:t>
      </w:r>
      <w:r>
        <w:rPr/>
        <w:t>resilience</w:t>
      </w:r>
      <w:r>
        <w:rPr>
          <w:spacing w:val="-8"/>
        </w:rPr>
        <w:t> </w:t>
      </w:r>
      <w:r>
        <w:rPr/>
        <w:t>across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middle-of-the-food-supply-chain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state.</w:t>
      </w:r>
      <w:r>
        <w:rPr>
          <w:spacing w:val="-7"/>
        </w:rPr>
        <w:t> </w:t>
      </w:r>
      <w:r>
        <w:rPr/>
        <w:t>Funds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support</w:t>
      </w:r>
      <w:r>
        <w:rPr>
          <w:spacing w:val="-7"/>
        </w:rPr>
        <w:t> </w:t>
      </w:r>
      <w:r>
        <w:rPr/>
        <w:t>expanded</w:t>
      </w:r>
      <w:r>
        <w:rPr>
          <w:spacing w:val="-7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aggregation, processing, manufacturing, storing, transporting, wholesaling, and distribution of locally and</w:t>
      </w:r>
      <w:r>
        <w:rPr>
          <w:spacing w:val="1"/>
        </w:rPr>
        <w:t> </w:t>
      </w:r>
      <w:r>
        <w:rPr/>
        <w:t>regionally produced human food products, including specialty crops, dairy, grains, aquaculture, and other food</w:t>
      </w:r>
      <w:r>
        <w:rPr>
          <w:spacing w:val="1"/>
        </w:rPr>
        <w:t> </w:t>
      </w:r>
      <w:r>
        <w:rPr/>
        <w:t>products, excluding meat and poultry. States may use a limited portion of funds to develop and/or strengthen</w:t>
      </w:r>
      <w:r>
        <w:rPr>
          <w:spacing w:val="1"/>
        </w:rPr>
        <w:t> </w:t>
      </w:r>
      <w:r>
        <w:rPr/>
        <w:t>the State’s supply chain coordination and targeted market development services for locally and regionally</w:t>
      </w:r>
      <w:r>
        <w:rPr>
          <w:spacing w:val="1"/>
        </w:rPr>
        <w:t> </w:t>
      </w:r>
      <w:r>
        <w:rPr/>
        <w:t>produced products. USDA will review, inform, and approve this State Plan before approving expenditures by the</w:t>
      </w:r>
      <w:r>
        <w:rPr>
          <w:spacing w:val="-47"/>
        </w:rPr>
        <w:t> </w:t>
      </w:r>
      <w:r>
        <w:rPr/>
        <w:t>State under the cooperative agreement. AMS would prioritize underserved producers and businesses and the</w:t>
      </w:r>
      <w:r>
        <w:rPr>
          <w:spacing w:val="1"/>
        </w:rPr>
        <w:t> </w:t>
      </w:r>
      <w:r>
        <w:rPr/>
        <w:t>support program goals stated in this PEA. An AMS review board may respond to the State with questions and</w:t>
      </w:r>
      <w:r>
        <w:rPr>
          <w:spacing w:val="1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to adjust</w:t>
      </w:r>
      <w:r>
        <w:rPr>
          <w:spacing w:val="-2"/>
        </w:rPr>
        <w:t> </w:t>
      </w:r>
      <w:r>
        <w:rPr/>
        <w:t>award recommendations.</w:t>
      </w:r>
    </w:p>
    <w:p>
      <w:pPr>
        <w:pStyle w:val="BodyText"/>
        <w:spacing w:line="259" w:lineRule="auto" w:before="158"/>
        <w:ind w:left="280" w:right="291"/>
      </w:pPr>
      <w:r>
        <w:rPr/>
        <w:t>In all programs and initiatives, USDA promotes climate-resilient landscapes and rural economic systems,</w:t>
      </w:r>
      <w:r>
        <w:rPr>
          <w:spacing w:val="1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tools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support</w:t>
      </w:r>
      <w:r>
        <w:rPr>
          <w:spacing w:val="-6"/>
        </w:rPr>
        <w:t> </w:t>
      </w:r>
      <w:r>
        <w:rPr/>
        <w:t>agriculture,</w:t>
      </w:r>
      <w:r>
        <w:rPr>
          <w:spacing w:val="-7"/>
        </w:rPr>
        <w:t> </w:t>
      </w:r>
      <w:r>
        <w:rPr/>
        <w:t>forests,</w:t>
      </w:r>
      <w:r>
        <w:rPr>
          <w:spacing w:val="-7"/>
        </w:rPr>
        <w:t> </w:t>
      </w:r>
      <w:r>
        <w:rPr/>
        <w:t>grazing</w:t>
      </w:r>
      <w:r>
        <w:rPr>
          <w:spacing w:val="-6"/>
        </w:rPr>
        <w:t> </w:t>
      </w:r>
      <w:r>
        <w:rPr/>
        <w:t>lands,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rural</w:t>
      </w:r>
      <w:r>
        <w:rPr>
          <w:spacing w:val="-6"/>
        </w:rPr>
        <w:t> </w:t>
      </w:r>
      <w:r>
        <w:rPr/>
        <w:t>communities.</w:t>
      </w:r>
      <w:r>
        <w:rPr>
          <w:spacing w:val="-7"/>
        </w:rPr>
        <w:t> </w:t>
      </w:r>
      <w:r>
        <w:rPr/>
        <w:t>AMS</w:t>
      </w:r>
      <w:r>
        <w:rPr>
          <w:spacing w:val="-7"/>
        </w:rPr>
        <w:t> </w:t>
      </w:r>
      <w:r>
        <w:rPr/>
        <w:t>encourages</w:t>
      </w:r>
      <w:r>
        <w:rPr>
          <w:spacing w:val="-5"/>
        </w:rPr>
        <w:t> </w:t>
      </w:r>
      <w:r>
        <w:rPr/>
        <w:t>applicants</w:t>
      </w:r>
      <w:r>
        <w:rPr>
          <w:spacing w:val="-47"/>
        </w:rPr>
        <w:t> </w:t>
      </w:r>
      <w:r>
        <w:rPr/>
        <w:t>to consider including goals and activities related to mitigating and adapting to climate change in their project’s</w:t>
      </w:r>
      <w:r>
        <w:rPr>
          <w:spacing w:val="1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7.040001pt;margin-top:11.94875pt;width:512.5pt;height:18.3pt;mso-position-horizontal-relative:page;mso-position-vertical-relative:paragraph;z-index:-15726080;mso-wrap-distance-left:0;mso-wrap-distance-right:0" coordorigin="941,239" coordsize="10250,366">
            <v:shape style="position:absolute;left:940;top:238;width:10250;height:366" coordorigin="941,239" coordsize="10250,366" path="m11190,239l971,239,941,239,941,269,941,605,971,605,971,269,11190,269,11190,239xe" filled="true" fillcolor="#8eaadb" stroked="false">
              <v:path arrowok="t"/>
              <v:fill type="solid"/>
            </v:shape>
            <v:shape style="position:absolute;left:940;top:238;width:10250;height:366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1.3 Program Activities" w:id="13"/>
                    <w:bookmarkEnd w:id="13"/>
                    <w:r>
                      <w:rPr/>
                    </w:r>
                    <w:bookmarkStart w:name="_bookmark4" w:id="14"/>
                    <w:bookmarkEnd w:id="14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1.1.3</w:t>
                      <w:tab/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Program</w:t>
                    </w:r>
                    <w:r>
                      <w:rPr>
                        <w:b/>
                        <w:color w:val="2E5395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Activities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79" w:right="204"/>
      </w:pPr>
      <w:r>
        <w:rPr/>
        <w:t>RFSI serves as an important component of USDA’s framework to transform the food system to benefit</w:t>
      </w:r>
      <w:r>
        <w:rPr>
          <w:spacing w:val="1"/>
        </w:rPr>
        <w:t> </w:t>
      </w:r>
      <w:r>
        <w:rPr/>
        <w:t>consumers, producers, and rural communities by providing more options, increasing access, and creating new,</w:t>
      </w:r>
      <w:r>
        <w:rPr>
          <w:spacing w:val="1"/>
        </w:rPr>
        <w:t> </w:t>
      </w:r>
      <w:r>
        <w:rPr/>
        <w:t>more, and better markets for small and mid-size producers. The pandemic and recent supply chain disruptions</w:t>
      </w:r>
      <w:r>
        <w:rPr>
          <w:spacing w:val="1"/>
        </w:rPr>
        <w:t> </w:t>
      </w:r>
      <w:r>
        <w:rPr/>
        <w:t>have revealed the perils of a national food system that depends on capacity concentrated in a few geographic</w:t>
      </w:r>
      <w:r>
        <w:rPr>
          <w:spacing w:val="1"/>
        </w:rPr>
        <w:t> </w:t>
      </w:r>
      <w:r>
        <w:rPr/>
        <w:t>areas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many</w:t>
      </w:r>
      <w:r>
        <w:rPr>
          <w:spacing w:val="-7"/>
        </w:rPr>
        <w:t> </w:t>
      </w:r>
      <w:r>
        <w:rPr/>
        <w:t>steps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farm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fork.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resilient,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food</w:t>
      </w:r>
      <w:r>
        <w:rPr>
          <w:spacing w:val="-7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5"/>
        </w:rPr>
        <w:t> </w:t>
      </w:r>
      <w:r>
        <w:rPr/>
        <w:t>needs</w:t>
      </w:r>
      <w:r>
        <w:rPr>
          <w:spacing w:val="-47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diversified,</w:t>
      </w:r>
      <w:r>
        <w:rPr>
          <w:spacing w:val="-1"/>
        </w:rPr>
        <w:t> </w:t>
      </w:r>
      <w:r>
        <w:rPr/>
        <w:t>distributed,</w:t>
      </w:r>
      <w:r>
        <w:rPr>
          <w:spacing w:val="-2"/>
        </w:rPr>
        <w:t> </w:t>
      </w:r>
      <w:r>
        <w:rPr/>
        <w:t>and local.</w:t>
      </w:r>
    </w:p>
    <w:p>
      <w:pPr>
        <w:spacing w:before="157"/>
        <w:ind w:left="280" w:right="0" w:firstLine="0"/>
        <w:jc w:val="left"/>
        <w:rPr>
          <w:b/>
          <w:sz w:val="24"/>
        </w:rPr>
      </w:pPr>
      <w:r>
        <w:rPr/>
        <w:pict>
          <v:rect style="position:absolute;margin-left:52.5pt;margin-top:24.615778pt;width:507.001pt;height:.96pt;mso-position-horizontal-relative:page;mso-position-vertical-relative:paragraph;z-index:-15725568;mso-wrap-distance-left:0;mso-wrap-distance-right:0" filled="true" fillcolor="#5b9bd4" stroked="false">
            <v:fill type="solid"/>
            <w10:wrap type="topAndBottom"/>
          </v:rect>
        </w:pict>
      </w:r>
      <w:bookmarkStart w:name="Infrastructure Projects" w:id="15"/>
      <w:bookmarkEnd w:id="15"/>
      <w:r>
        <w:rPr/>
      </w:r>
      <w:r>
        <w:rPr>
          <w:b/>
          <w:spacing w:val="-1"/>
          <w:sz w:val="24"/>
        </w:rPr>
        <w:t>Infrastructure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Projects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384"/>
        <w:jc w:val="both"/>
      </w:pPr>
      <w:r>
        <w:rPr/>
        <w:t>States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offer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RFSI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Grants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competitive</w:t>
      </w:r>
      <w:r>
        <w:rPr>
          <w:spacing w:val="-7"/>
        </w:rPr>
        <w:t> </w:t>
      </w:r>
      <w:r>
        <w:rPr/>
        <w:t>subawards</w:t>
      </w:r>
      <w:r>
        <w:rPr>
          <w:spacing w:val="-5"/>
        </w:rPr>
        <w:t> </w:t>
      </w:r>
      <w:r>
        <w:rPr/>
        <w:t>process.</w:t>
      </w:r>
      <w:r>
        <w:rPr>
          <w:spacing w:val="1"/>
        </w:rPr>
        <w:t> </w:t>
      </w:r>
      <w:r>
        <w:rPr/>
        <w:t>Infrastructure</w:t>
      </w:r>
      <w:r>
        <w:rPr>
          <w:spacing w:val="-9"/>
        </w:rPr>
        <w:t> </w:t>
      </w:r>
      <w:r>
        <w:rPr/>
        <w:t>Grants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fund</w:t>
      </w:r>
      <w:r>
        <w:rPr>
          <w:spacing w:val="-8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expand</w:t>
      </w:r>
      <w:r>
        <w:rPr>
          <w:spacing w:val="-7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aggregation,</w:t>
      </w:r>
      <w:r>
        <w:rPr>
          <w:spacing w:val="-9"/>
        </w:rPr>
        <w:t> </w:t>
      </w:r>
      <w:r>
        <w:rPr/>
        <w:t>processing,</w:t>
      </w:r>
      <w:r>
        <w:rPr>
          <w:spacing w:val="-47"/>
        </w:rPr>
        <w:t> </w:t>
      </w:r>
      <w:r>
        <w:rPr/>
        <w:t>manufacturing,</w:t>
      </w:r>
      <w:r>
        <w:rPr>
          <w:spacing w:val="-4"/>
        </w:rPr>
        <w:t> </w:t>
      </w:r>
      <w:r>
        <w:rPr/>
        <w:t>storing,</w:t>
      </w:r>
      <w:r>
        <w:rPr>
          <w:spacing w:val="-3"/>
        </w:rPr>
        <w:t> </w:t>
      </w:r>
      <w:r>
        <w:rPr/>
        <w:t>transporting,</w:t>
      </w:r>
      <w:r>
        <w:rPr>
          <w:spacing w:val="-3"/>
        </w:rPr>
        <w:t> </w:t>
      </w:r>
      <w:r>
        <w:rPr/>
        <w:t>wholesaling,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targeted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products.</w:t>
      </w: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1" w:val="left" w:leader="none"/>
        </w:tabs>
        <w:spacing w:line="259" w:lineRule="auto" w:before="158" w:after="0"/>
        <w:ind w:left="1000" w:right="406" w:hanging="360"/>
        <w:jc w:val="left"/>
        <w:rPr>
          <w:sz w:val="22"/>
        </w:rPr>
      </w:pPr>
      <w:r>
        <w:rPr>
          <w:sz w:val="22"/>
        </w:rPr>
        <w:t>The minimum award amount is $100,000 and maximum award amount is $3,000,000. Infrastructure</w:t>
      </w:r>
      <w:r>
        <w:rPr>
          <w:spacing w:val="1"/>
          <w:sz w:val="22"/>
        </w:rPr>
        <w:t> </w:t>
      </w:r>
      <w:r>
        <w:rPr>
          <w:sz w:val="22"/>
        </w:rPr>
        <w:t>grant</w:t>
      </w:r>
      <w:r>
        <w:rPr>
          <w:spacing w:val="-6"/>
          <w:sz w:val="22"/>
        </w:rPr>
        <w:t> </w:t>
      </w:r>
      <w:r>
        <w:rPr>
          <w:sz w:val="22"/>
        </w:rPr>
        <w:t>recipients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contribute</w:t>
      </w:r>
      <w:r>
        <w:rPr>
          <w:spacing w:val="-6"/>
          <w:sz w:val="22"/>
        </w:rPr>
        <w:t> </w:t>
      </w:r>
      <w:r>
        <w:rPr>
          <w:sz w:val="22"/>
        </w:rPr>
        <w:t>50%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total</w:t>
      </w:r>
      <w:r>
        <w:rPr>
          <w:spacing w:val="-6"/>
          <w:sz w:val="22"/>
        </w:rPr>
        <w:t> </w:t>
      </w:r>
      <w:r>
        <w:rPr>
          <w:sz w:val="22"/>
        </w:rPr>
        <w:t>proposed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cost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match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federal</w:t>
      </w:r>
      <w:r>
        <w:rPr>
          <w:spacing w:val="-47"/>
          <w:sz w:val="22"/>
        </w:rPr>
        <w:t> </w:t>
      </w:r>
      <w:r>
        <w:rPr>
          <w:sz w:val="22"/>
        </w:rPr>
        <w:t>funding.</w:t>
      </w:r>
      <w:r>
        <w:rPr>
          <w:spacing w:val="-2"/>
          <w:sz w:val="22"/>
        </w:rPr>
        <w:t> </w:t>
      </w:r>
      <w:r>
        <w:rPr>
          <w:sz w:val="22"/>
        </w:rPr>
        <w:t>This applies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applicants except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qualify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reduced match.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0" w:footer="829" w:top="1360" w:bottom="1100" w:left="800" w:right="880"/>
        </w:sectPr>
      </w:pPr>
    </w:p>
    <w:p>
      <w:pPr>
        <w:pStyle w:val="ListParagraph"/>
        <w:numPr>
          <w:ilvl w:val="2"/>
          <w:numId w:val="2"/>
        </w:numPr>
        <w:tabs>
          <w:tab w:pos="999" w:val="left" w:leader="none"/>
          <w:tab w:pos="1000" w:val="left" w:leader="none"/>
        </w:tabs>
        <w:spacing w:line="259" w:lineRule="auto" w:before="79" w:after="0"/>
        <w:ind w:left="999" w:right="346" w:hanging="360"/>
        <w:jc w:val="left"/>
        <w:rPr>
          <w:sz w:val="22"/>
        </w:rPr>
      </w:pPr>
      <w:r>
        <w:rPr>
          <w:sz w:val="22"/>
        </w:rPr>
        <w:t>Simplified</w:t>
      </w:r>
      <w:r>
        <w:rPr>
          <w:spacing w:val="-9"/>
          <w:sz w:val="22"/>
        </w:rPr>
        <w:t> </w:t>
      </w:r>
      <w:r>
        <w:rPr>
          <w:sz w:val="22"/>
        </w:rPr>
        <w:t>Equipment-Only</w:t>
      </w:r>
      <w:r>
        <w:rPr>
          <w:spacing w:val="-8"/>
          <w:sz w:val="22"/>
        </w:rPr>
        <w:t> </w:t>
      </w:r>
      <w:r>
        <w:rPr>
          <w:sz w:val="22"/>
        </w:rPr>
        <w:t>Projects:</w:t>
      </w:r>
      <w:r>
        <w:rPr>
          <w:spacing w:val="-9"/>
          <w:sz w:val="22"/>
        </w:rPr>
        <w:t> </w:t>
      </w:r>
      <w:r>
        <w:rPr>
          <w:sz w:val="22"/>
        </w:rPr>
        <w:t>Lead</w:t>
      </w:r>
      <w:r>
        <w:rPr>
          <w:spacing w:val="-9"/>
          <w:sz w:val="22"/>
        </w:rPr>
        <w:t> </w:t>
      </w:r>
      <w:r>
        <w:rPr>
          <w:sz w:val="22"/>
        </w:rPr>
        <w:t>State</w:t>
      </w:r>
      <w:r>
        <w:rPr>
          <w:spacing w:val="-9"/>
          <w:sz w:val="22"/>
        </w:rPr>
        <w:t> </w:t>
      </w:r>
      <w:r>
        <w:rPr>
          <w:sz w:val="22"/>
        </w:rPr>
        <w:t>Agencies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8"/>
          <w:sz w:val="22"/>
        </w:rPr>
        <w:t> </w:t>
      </w:r>
      <w:r>
        <w:rPr>
          <w:sz w:val="22"/>
        </w:rPr>
        <w:t>issue</w:t>
      </w:r>
      <w:r>
        <w:rPr>
          <w:spacing w:val="-8"/>
          <w:sz w:val="22"/>
        </w:rPr>
        <w:t> </w:t>
      </w:r>
      <w:r>
        <w:rPr>
          <w:sz w:val="22"/>
        </w:rPr>
        <w:t>Simplified</w:t>
      </w:r>
      <w:r>
        <w:rPr>
          <w:spacing w:val="-9"/>
          <w:sz w:val="22"/>
        </w:rPr>
        <w:t> </w:t>
      </w:r>
      <w:r>
        <w:rPr>
          <w:sz w:val="22"/>
        </w:rPr>
        <w:t>Equipment-Only</w:t>
      </w:r>
      <w:r>
        <w:rPr>
          <w:spacing w:val="-8"/>
          <w:sz w:val="22"/>
        </w:rPr>
        <w:t> </w:t>
      </w:r>
      <w:r>
        <w:rPr>
          <w:sz w:val="22"/>
        </w:rPr>
        <w:t>Projects.</w:t>
      </w:r>
      <w:r>
        <w:rPr>
          <w:spacing w:val="-47"/>
          <w:sz w:val="22"/>
        </w:rPr>
        <w:t> </w:t>
      </w:r>
      <w:r>
        <w:rPr>
          <w:sz w:val="22"/>
        </w:rPr>
        <w:t>These projects offer a simplified application to fund smaller grants between $10,000 and $100,000 for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purchases.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Simplified</w:t>
      </w:r>
      <w:r>
        <w:rPr>
          <w:spacing w:val="-5"/>
          <w:sz w:val="22"/>
        </w:rPr>
        <w:t> </w:t>
      </w:r>
      <w:r>
        <w:rPr>
          <w:sz w:val="22"/>
        </w:rPr>
        <w:t>Equipment-Only</w:t>
      </w:r>
      <w:r>
        <w:rPr>
          <w:spacing w:val="-5"/>
          <w:sz w:val="22"/>
        </w:rPr>
        <w:t> </w:t>
      </w:r>
      <w:r>
        <w:rPr>
          <w:sz w:val="22"/>
        </w:rPr>
        <w:t>option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Fixed</w:t>
      </w:r>
      <w:r>
        <w:rPr>
          <w:spacing w:val="-5"/>
          <w:sz w:val="22"/>
        </w:rPr>
        <w:t> </w:t>
      </w:r>
      <w:r>
        <w:rPr>
          <w:sz w:val="22"/>
        </w:rPr>
        <w:t>Price</w:t>
      </w:r>
      <w:r>
        <w:rPr>
          <w:spacing w:val="-6"/>
          <w:sz w:val="22"/>
        </w:rPr>
        <w:t> </w:t>
      </w:r>
      <w:r>
        <w:rPr>
          <w:sz w:val="22"/>
        </w:rPr>
        <w:t>Grant,</w:t>
      </w:r>
      <w:r>
        <w:rPr>
          <w:spacing w:val="-4"/>
          <w:sz w:val="22"/>
        </w:rPr>
        <w:t> </w:t>
      </w:r>
      <w:r>
        <w:rPr>
          <w:sz w:val="22"/>
        </w:rPr>
        <w:t>meaning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fund</w:t>
      </w:r>
      <w:r>
        <w:rPr>
          <w:spacing w:val="-47"/>
          <w:sz w:val="22"/>
        </w:rPr>
        <w:t> </w:t>
      </w:r>
      <w:r>
        <w:rPr>
          <w:sz w:val="22"/>
        </w:rPr>
        <w:t>only equipment purchases (and not associated facility upgrades, staffing, or other costs), and the</w:t>
      </w:r>
      <w:r>
        <w:rPr>
          <w:spacing w:val="1"/>
          <w:sz w:val="22"/>
        </w:rPr>
        <w:t> </w:t>
      </w:r>
      <w:r>
        <w:rPr>
          <w:sz w:val="22"/>
        </w:rPr>
        <w:t>amount awarded will be equal to the cost of the equipment up to $100,000. No match is required for</w:t>
      </w:r>
      <w:r>
        <w:rPr>
          <w:spacing w:val="1"/>
          <w:sz w:val="22"/>
        </w:rPr>
        <w:t> </w:t>
      </w:r>
      <w:r>
        <w:rPr>
          <w:sz w:val="22"/>
        </w:rPr>
        <w:t>Simplified</w:t>
      </w:r>
      <w:r>
        <w:rPr>
          <w:spacing w:val="-2"/>
          <w:sz w:val="22"/>
        </w:rPr>
        <w:t> </w:t>
      </w:r>
      <w:r>
        <w:rPr>
          <w:sz w:val="22"/>
        </w:rPr>
        <w:t>Equipment Only Projects.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spacing w:before="0"/>
      </w:pPr>
      <w:r>
        <w:rPr/>
        <w:pict>
          <v:rect style="position:absolute;margin-left:52.5pt;margin-top:16.765779pt;width:507.001pt;height:.96pt;mso-position-horizontal-relative:page;mso-position-vertical-relative:paragraph;z-index:-15725056;mso-wrap-distance-left:0;mso-wrap-distance-right:0" filled="true" fillcolor="#5b9bd4" stroked="false">
            <v:fill type="solid"/>
            <w10:wrap type="topAndBottom"/>
          </v:rect>
        </w:pict>
      </w:r>
      <w:bookmarkStart w:name="Supply Chain Coordination" w:id="16"/>
      <w:bookmarkEnd w:id="16"/>
      <w:r>
        <w:rPr>
          <w:b w:val="0"/>
        </w:rPr>
      </w:r>
      <w:r>
        <w:rPr/>
        <w:t>Supply</w:t>
      </w:r>
      <w:r>
        <w:rPr>
          <w:spacing w:val="-8"/>
        </w:rPr>
        <w:t> </w:t>
      </w:r>
      <w:r>
        <w:rPr/>
        <w:t>Chain</w:t>
      </w:r>
      <w:r>
        <w:rPr>
          <w:spacing w:val="-8"/>
        </w:rPr>
        <w:t> </w:t>
      </w:r>
      <w:r>
        <w:rPr/>
        <w:t>Coordination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before="55"/>
        <w:ind w:left="280"/>
      </w:pPr>
      <w:r>
        <w:rPr/>
        <w:t>States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allocate</w:t>
      </w:r>
      <w:r>
        <w:rPr>
          <w:spacing w:val="-3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20%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RFSI</w:t>
      </w:r>
      <w:r>
        <w:rPr>
          <w:spacing w:val="-4"/>
        </w:rPr>
        <w:t> </w:t>
      </w:r>
      <w:r>
        <w:rPr/>
        <w:t>funding,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$1</w:t>
      </w:r>
      <w:r>
        <w:rPr>
          <w:spacing w:val="-3"/>
        </w:rPr>
        <w:t> </w:t>
      </w:r>
      <w:r>
        <w:rPr/>
        <w:t>million</w:t>
      </w:r>
      <w:r>
        <w:rPr>
          <w:spacing w:val="-4"/>
        </w:rPr>
        <w:t> </w:t>
      </w:r>
      <w:r>
        <w:rPr/>
        <w:t>(whichever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less),</w:t>
      </w:r>
      <w:r>
        <w:rPr>
          <w:spacing w:val="-4"/>
        </w:rPr>
        <w:t> </w:t>
      </w:r>
      <w:r>
        <w:rPr/>
        <w:t>to</w:t>
      </w:r>
    </w:p>
    <w:p>
      <w:pPr>
        <w:pStyle w:val="BodyText"/>
        <w:spacing w:line="259" w:lineRule="auto" w:before="19"/>
        <w:ind w:left="279" w:right="204"/>
      </w:pPr>
      <w:r>
        <w:rPr/>
        <w:t>Supply</w:t>
      </w:r>
      <w:r>
        <w:rPr>
          <w:spacing w:val="-5"/>
        </w:rPr>
        <w:t> </w:t>
      </w:r>
      <w:r>
        <w:rPr/>
        <w:t>Chain</w:t>
      </w:r>
      <w:r>
        <w:rPr>
          <w:spacing w:val="-4"/>
        </w:rPr>
        <w:t> </w:t>
      </w:r>
      <w:r>
        <w:rPr/>
        <w:t>Coordination</w:t>
      </w:r>
      <w:r>
        <w:rPr>
          <w:spacing w:val="-5"/>
        </w:rPr>
        <w:t> </w:t>
      </w:r>
      <w:r>
        <w:rPr/>
        <w:t>activities,</w:t>
      </w:r>
      <w:r>
        <w:rPr>
          <w:spacing w:val="-5"/>
        </w:rPr>
        <w:t> </w:t>
      </w:r>
      <w:r>
        <w:rPr/>
        <w:t>led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Agency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partner</w:t>
      </w:r>
      <w:r>
        <w:rPr>
          <w:spacing w:val="-5"/>
        </w:rPr>
        <w:t> </w:t>
      </w:r>
      <w:r>
        <w:rPr/>
        <w:t>state</w:t>
      </w:r>
      <w:r>
        <w:rPr>
          <w:spacing w:val="-6"/>
        </w:rPr>
        <w:t> </w:t>
      </w:r>
      <w:r>
        <w:rPr/>
        <w:t>agencies,</w:t>
      </w:r>
      <w:r>
        <w:rPr>
          <w:spacing w:val="-5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 the purposes of the program, and designed to serve the producers and supply chains targeted by this RFSI</w:t>
      </w:r>
      <w:r>
        <w:rPr>
          <w:spacing w:val="1"/>
        </w:rPr>
        <w:t> </w:t>
      </w:r>
      <w:r>
        <w:rPr/>
        <w:t>program,</w:t>
      </w:r>
      <w:r>
        <w:rPr>
          <w:spacing w:val="-9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limited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Grant</w:t>
      </w:r>
      <w:r>
        <w:rPr>
          <w:spacing w:val="-9"/>
        </w:rPr>
        <w:t> </w:t>
      </w:r>
      <w:r>
        <w:rPr/>
        <w:t>subaward</w:t>
      </w:r>
      <w:r>
        <w:rPr>
          <w:spacing w:val="-8"/>
        </w:rPr>
        <w:t> </w:t>
      </w:r>
      <w:r>
        <w:rPr/>
        <w:t>recipients.</w:t>
      </w:r>
      <w:r>
        <w:rPr>
          <w:spacing w:val="-7"/>
        </w:rPr>
        <w:t> </w:t>
      </w:r>
      <w:r>
        <w:rPr/>
        <w:t>States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encouraged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conduct</w:t>
      </w:r>
      <w:r>
        <w:rPr>
          <w:spacing w:val="-47"/>
        </w:rPr>
        <w:t> </w:t>
      </w:r>
      <w:r>
        <w:rPr/>
        <w:t>these activities themselves to build state-level capacity but may contract or enter sub-agreements for some of</w:t>
      </w:r>
      <w:r>
        <w:rPr>
          <w:spacing w:val="1"/>
        </w:rPr>
        <w:t> </w:t>
      </w:r>
      <w:r>
        <w:rPr/>
        <w:t>the activities. Coordination with the USDA Regional Food Business Centers is strongly encouraged. Activities</w:t>
      </w:r>
      <w:r>
        <w:rPr>
          <w:spacing w:val="1"/>
        </w:rPr>
        <w:t> </w:t>
      </w:r>
      <w:r>
        <w:rPr/>
        <w:t>include nonmonetary assistance to businesses through either targeted technical assistance or training and other</w:t>
      </w:r>
      <w:r>
        <w:rPr>
          <w:spacing w:val="-47"/>
        </w:rPr>
        <w:t> </w:t>
      </w:r>
      <w:r>
        <w:rPr/>
        <w:t>relevant resources. Through these efforts, the RFSI program aims to enhance market access for small and mid-</w:t>
      </w:r>
      <w:r>
        <w:rPr>
          <w:spacing w:val="1"/>
        </w:rPr>
        <w:t> </w:t>
      </w:r>
      <w:r>
        <w:rPr/>
        <w:t>size</w:t>
      </w:r>
      <w:r>
        <w:rPr>
          <w:spacing w:val="-4"/>
        </w:rPr>
        <w:t> </w:t>
      </w:r>
      <w:r>
        <w:rPr/>
        <w:t>producers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businesses,</w:t>
      </w:r>
      <w:r>
        <w:rPr>
          <w:spacing w:val="-4"/>
        </w:rPr>
        <w:t> </w:t>
      </w:r>
      <w:r>
        <w:rPr/>
        <w:t>contributing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resilient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1.2 NEPA Compliance" w:id="17"/>
      <w:bookmarkEnd w:id="17"/>
      <w:r>
        <w:rPr>
          <w:b w:val="0"/>
        </w:rPr>
      </w:r>
      <w:bookmarkStart w:name="_bookmark5" w:id="18"/>
      <w:bookmarkEnd w:id="18"/>
      <w:r>
        <w:rPr>
          <w:b w:val="0"/>
        </w:rPr>
      </w:r>
      <w:bookmarkStart w:name="_bookmark5" w:id="19"/>
      <w:bookmarkEnd w:id="19"/>
      <w:r>
        <w:rPr>
          <w:color w:val="1F3863"/>
          <w:spacing w:val="-1"/>
        </w:rPr>
        <w:t>N</w:t>
      </w:r>
      <w:r>
        <w:rPr>
          <w:color w:val="1F3863"/>
          <w:spacing w:val="-1"/>
        </w:rPr>
        <w:t>EPA</w:t>
      </w:r>
      <w:r>
        <w:rPr>
          <w:color w:val="1F3863"/>
          <w:spacing w:val="-15"/>
        </w:rPr>
        <w:t> </w:t>
      </w:r>
      <w:r>
        <w:rPr>
          <w:color w:val="1F3863"/>
          <w:spacing w:val="-1"/>
        </w:rPr>
        <w:t>Compliance</w:t>
      </w:r>
    </w:p>
    <w:p>
      <w:pPr>
        <w:pStyle w:val="BodyText"/>
        <w:spacing w:line="259" w:lineRule="auto" w:before="147"/>
        <w:ind w:left="280" w:right="204"/>
      </w:pPr>
      <w:r>
        <w:rPr/>
        <w:t>The National Environmental Policy Act (NEPA), as amended (42 U.S.C. §§ 4321, et seq.), was enacted in 1970 to</w:t>
      </w:r>
      <w:r>
        <w:rPr>
          <w:spacing w:val="1"/>
        </w:rPr>
        <w:t> </w:t>
      </w:r>
      <w:r>
        <w:rPr/>
        <w:t>establish a national policy for the protection of the environment. It applies to Federal agency actions that have</w:t>
      </w:r>
      <w:r>
        <w:rPr>
          <w:spacing w:val="1"/>
        </w:rPr>
        <w:t> </w:t>
      </w:r>
      <w:r>
        <w:rPr/>
        <w:t>the potential to affect the quality of the human environment. It requires Federal agencies to conduct a review</w:t>
      </w:r>
      <w:r>
        <w:rPr>
          <w:spacing w:val="1"/>
        </w:rPr>
        <w:t> </w:t>
      </w:r>
      <w:r>
        <w:rPr/>
        <w:t>considering potential environmental impacts through a systematic and interdisciplinary approach, including the</w:t>
      </w:r>
      <w:r>
        <w:rPr>
          <w:spacing w:val="1"/>
        </w:rPr>
        <w:t> </w:t>
      </w:r>
      <w:r>
        <w:rPr/>
        <w:t>natural and social sciences in planning, evaluation, and decision-making. Federal agencies are obligated to</w:t>
      </w:r>
      <w:r>
        <w:rPr>
          <w:spacing w:val="1"/>
        </w:rPr>
        <w:t> </w:t>
      </w:r>
      <w:r>
        <w:rPr/>
        <w:t>comply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NEPA</w:t>
      </w:r>
      <w:r>
        <w:rPr>
          <w:spacing w:val="-7"/>
        </w:rPr>
        <w:t> </w:t>
      </w:r>
      <w:r>
        <w:rPr/>
        <w:t>regulations</w:t>
      </w:r>
      <w:r>
        <w:rPr>
          <w:spacing w:val="-8"/>
        </w:rPr>
        <w:t> </w:t>
      </w:r>
      <w:r>
        <w:rPr/>
        <w:t>coordinated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White</w:t>
      </w:r>
      <w:r>
        <w:rPr>
          <w:spacing w:val="-8"/>
        </w:rPr>
        <w:t> </w:t>
      </w:r>
      <w:r>
        <w:rPr/>
        <w:t>House</w:t>
      </w:r>
      <w:r>
        <w:rPr>
          <w:spacing w:val="-7"/>
        </w:rPr>
        <w:t> </w:t>
      </w:r>
      <w:r>
        <w:rPr/>
        <w:t>Council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Quality</w:t>
      </w:r>
      <w:r>
        <w:rPr>
          <w:spacing w:val="-8"/>
        </w:rPr>
        <w:t> </w:t>
      </w:r>
      <w:r>
        <w:rPr/>
        <w:t>(CEQ)</w:t>
      </w:r>
      <w:r>
        <w:rPr>
          <w:spacing w:val="-7"/>
        </w:rPr>
        <w:t> </w:t>
      </w:r>
      <w:r>
        <w:rPr/>
        <w:t>(40</w:t>
      </w:r>
      <w:r>
        <w:rPr>
          <w:spacing w:val="-8"/>
        </w:rPr>
        <w:t> </w:t>
      </w:r>
      <w:r>
        <w:rPr/>
        <w:t>C.F.R.</w:t>
      </w:r>
      <w:r>
        <w:rPr>
          <w:spacing w:val="-47"/>
        </w:rPr>
        <w:t> </w:t>
      </w:r>
      <w:r>
        <w:rPr/>
        <w:t>Parts 1500-1508). These regulations outline Federal agency requirements under NEPA and provide specific</w:t>
      </w:r>
      <w:r>
        <w:rPr>
          <w:spacing w:val="1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preparing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documentation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comply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NEPA.</w:t>
      </w:r>
    </w:p>
    <w:p>
      <w:pPr>
        <w:pStyle w:val="BodyText"/>
        <w:spacing w:line="259" w:lineRule="auto" w:before="159"/>
        <w:ind w:left="280" w:right="291"/>
      </w:pP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action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subject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NEPA</w:t>
      </w:r>
      <w:r>
        <w:rPr>
          <w:spacing w:val="-6"/>
        </w:rPr>
        <w:t> </w:t>
      </w:r>
      <w:r>
        <w:rPr/>
        <w:t>review,</w:t>
      </w:r>
      <w:r>
        <w:rPr>
          <w:spacing w:val="-7"/>
        </w:rPr>
        <w:t> </w:t>
      </w:r>
      <w:r>
        <w:rPr/>
        <w:t>then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impacts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documented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three</w:t>
      </w:r>
      <w:r>
        <w:rPr>
          <w:spacing w:val="-47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NEPA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000" w:val="left" w:leader="none"/>
        </w:tabs>
        <w:spacing w:line="240" w:lineRule="auto" w:before="0" w:after="0"/>
        <w:ind w:left="999" w:right="0" w:hanging="361"/>
        <w:jc w:val="left"/>
        <w:rPr>
          <w:i/>
          <w:sz w:val="22"/>
        </w:rPr>
      </w:pPr>
      <w:r>
        <w:rPr>
          <w:sz w:val="22"/>
        </w:rPr>
        <w:t>Applying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categorical</w:t>
      </w:r>
      <w:r>
        <w:rPr>
          <w:spacing w:val="-6"/>
          <w:sz w:val="22"/>
        </w:rPr>
        <w:t> </w:t>
      </w:r>
      <w:r>
        <w:rPr>
          <w:sz w:val="22"/>
        </w:rPr>
        <w:t>exclusion</w:t>
      </w:r>
      <w:r>
        <w:rPr>
          <w:spacing w:val="-5"/>
          <w:sz w:val="22"/>
        </w:rPr>
        <w:t> </w:t>
      </w:r>
      <w:r>
        <w:rPr>
          <w:sz w:val="22"/>
        </w:rPr>
        <w:t>(CE);</w:t>
      </w:r>
      <w:r>
        <w:rPr>
          <w:spacing w:val="-4"/>
          <w:sz w:val="22"/>
        </w:rPr>
        <w:t> </w:t>
      </w:r>
      <w:r>
        <w:rPr>
          <w:i/>
          <w:sz w:val="22"/>
        </w:rPr>
        <w:t>(AMS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does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NEPA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implementing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regulation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CEs);</w:t>
      </w:r>
    </w:p>
    <w:p>
      <w:pPr>
        <w:pStyle w:val="ListParagraph"/>
        <w:numPr>
          <w:ilvl w:val="0"/>
          <w:numId w:val="3"/>
        </w:numPr>
        <w:tabs>
          <w:tab w:pos="1000" w:val="left" w:leader="none"/>
        </w:tabs>
        <w:spacing w:line="259" w:lineRule="auto" w:before="21" w:after="0"/>
        <w:ind w:left="999" w:right="716" w:hanging="360"/>
        <w:jc w:val="left"/>
        <w:rPr>
          <w:sz w:val="22"/>
        </w:rPr>
      </w:pPr>
      <w:r>
        <w:rPr>
          <w:sz w:val="22"/>
        </w:rPr>
        <w:t>Preparing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assessment</w:t>
      </w:r>
      <w:r>
        <w:rPr>
          <w:spacing w:val="-6"/>
          <w:sz w:val="22"/>
        </w:rPr>
        <w:t> </w:t>
      </w:r>
      <w:r>
        <w:rPr>
          <w:sz w:val="22"/>
        </w:rPr>
        <w:t>(EA),</w:t>
      </w:r>
      <w:r>
        <w:rPr>
          <w:spacing w:val="-6"/>
          <w:sz w:val="22"/>
        </w:rPr>
        <w:t> </w:t>
      </w:r>
      <w:r>
        <w:rPr>
          <w:sz w:val="22"/>
        </w:rPr>
        <w:t>and,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appropriate,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Finding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Significant</w:t>
      </w:r>
      <w:r>
        <w:rPr>
          <w:spacing w:val="-7"/>
          <w:sz w:val="22"/>
        </w:rPr>
        <w:t> </w:t>
      </w:r>
      <w:r>
        <w:rPr>
          <w:sz w:val="22"/>
        </w:rPr>
        <w:t>Impact</w:t>
      </w:r>
      <w:r>
        <w:rPr>
          <w:spacing w:val="-46"/>
          <w:sz w:val="22"/>
        </w:rPr>
        <w:t> </w:t>
      </w:r>
      <w:r>
        <w:rPr>
          <w:sz w:val="22"/>
        </w:rPr>
        <w:t>(FONSI);</w:t>
      </w:r>
      <w:r>
        <w:rPr>
          <w:spacing w:val="-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3"/>
        </w:numPr>
        <w:tabs>
          <w:tab w:pos="1000" w:val="left" w:leader="none"/>
        </w:tabs>
        <w:spacing w:line="268" w:lineRule="exact" w:before="0" w:after="0"/>
        <w:ind w:left="999" w:right="0" w:hanging="361"/>
        <w:jc w:val="left"/>
        <w:rPr>
          <w:sz w:val="22"/>
        </w:rPr>
      </w:pPr>
      <w:r>
        <w:rPr>
          <w:sz w:val="22"/>
        </w:rPr>
        <w:t>Preparing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impact</w:t>
      </w:r>
      <w:r>
        <w:rPr>
          <w:spacing w:val="-7"/>
          <w:sz w:val="22"/>
        </w:rPr>
        <w:t> </w:t>
      </w:r>
      <w:r>
        <w:rPr>
          <w:sz w:val="22"/>
        </w:rPr>
        <w:t>statement</w:t>
      </w:r>
      <w:r>
        <w:rPr>
          <w:spacing w:val="-5"/>
          <w:sz w:val="22"/>
        </w:rPr>
        <w:t> </w:t>
      </w:r>
      <w:r>
        <w:rPr>
          <w:sz w:val="22"/>
        </w:rPr>
        <w:t>(EIS)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Record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Decision</w:t>
      </w:r>
      <w:r>
        <w:rPr>
          <w:spacing w:val="-7"/>
          <w:sz w:val="22"/>
        </w:rPr>
        <w:t> </w:t>
      </w:r>
      <w:r>
        <w:rPr>
          <w:sz w:val="22"/>
        </w:rPr>
        <w:t>(ROD).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47.040001pt;margin-top:13.160116pt;width:512.5pt;height:18.25pt;mso-position-horizontal-relative:page;mso-position-vertical-relative:paragraph;z-index:-15724544;mso-wrap-distance-left:0;mso-wrap-distance-right:0" coordorigin="941,263" coordsize="10250,365">
            <v:shape style="position:absolute;left:940;top:263;width:10250;height:365" coordorigin="941,263" coordsize="10250,365" path="m11190,263l971,263,941,263,941,293,941,628,971,628,971,293,11190,293,11190,263xe" filled="true" fillcolor="#8eaadb" stroked="false">
              <v:path arrowok="t"/>
              <v:fill type="solid"/>
            </v:shape>
            <v:shape style="position:absolute;left:940;top:263;width:10250;height:365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48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2.1 Purpose of Using a Programmatic En" w:id="20"/>
                    <w:bookmarkEnd w:id="20"/>
                    <w:r>
                      <w:rPr/>
                    </w:r>
                    <w:bookmarkStart w:name="_bookmark6" w:id="21"/>
                    <w:bookmarkEnd w:id="21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1.2.1</w:t>
                      <w:tab/>
                      <w:t>Purpose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of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Using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a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Programmatic</w:t>
                    </w:r>
                    <w:r>
                      <w:rPr>
                        <w:b/>
                        <w:color w:val="2E5395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Environmental</w:t>
                    </w:r>
                    <w:r>
                      <w:rPr>
                        <w:b/>
                        <w:color w:val="2E5395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Assessment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80" w:right="244"/>
        <w:jc w:val="both"/>
      </w:pPr>
      <w:r>
        <w:rPr/>
        <w:t>Generally,</w:t>
      </w:r>
      <w:r>
        <w:rPr>
          <w:spacing w:val="-7"/>
        </w:rPr>
        <w:t> </w:t>
      </w:r>
      <w:r>
        <w:rPr/>
        <w:t>Federal</w:t>
      </w:r>
      <w:r>
        <w:rPr>
          <w:spacing w:val="-7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prepare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EA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action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human</w:t>
      </w:r>
      <w:r>
        <w:rPr>
          <w:spacing w:val="-7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(40</w:t>
      </w:r>
      <w:r>
        <w:rPr>
          <w:spacing w:val="-6"/>
        </w:rPr>
        <w:t> </w:t>
      </w:r>
      <w:r>
        <w:rPr/>
        <w:t>C.F.R.</w:t>
      </w:r>
      <w:r>
        <w:rPr>
          <w:spacing w:val="-6"/>
        </w:rPr>
        <w:t> </w:t>
      </w:r>
      <w:r>
        <w:rPr/>
        <w:t>1508.27).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overall</w:t>
      </w:r>
      <w:r>
        <w:rPr>
          <w:spacing w:val="-6"/>
        </w:rPr>
        <w:t> </w:t>
      </w:r>
      <w:r>
        <w:rPr/>
        <w:t>goals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6"/>
        </w:rPr>
        <w:t> </w:t>
      </w:r>
      <w:r>
        <w:rPr/>
        <w:t>decision-makers</w:t>
      </w:r>
      <w:r>
        <w:rPr>
          <w:spacing w:val="-6"/>
        </w:rPr>
        <w:t> </w:t>
      </w:r>
      <w:r>
        <w:rPr/>
        <w:t>and</w:t>
      </w:r>
      <w:r>
        <w:rPr>
          <w:spacing w:val="-47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impacts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AMS’s</w:t>
      </w:r>
      <w:r>
        <w:rPr>
          <w:spacing w:val="-4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final</w:t>
      </w:r>
      <w:r>
        <w:rPr>
          <w:spacing w:val="-5"/>
        </w:rPr>
        <w:t> </w:t>
      </w:r>
      <w:r>
        <w:rPr/>
        <w:t>decision</w:t>
      </w:r>
      <w:r>
        <w:rPr>
          <w:spacing w:val="1"/>
        </w:rPr>
        <w:t> </w:t>
      </w:r>
      <w:r>
        <w:rPr/>
        <w:t>is made. Once this process is final, AMS has performed the necessary analysis to determine if the effects may be</w:t>
      </w:r>
      <w:r>
        <w:rPr>
          <w:spacing w:val="-47"/>
        </w:rPr>
        <w:t> </w:t>
      </w:r>
      <w:r>
        <w:rPr/>
        <w:t>significant.</w:t>
      </w:r>
      <w:r>
        <w:rPr>
          <w:spacing w:val="-6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impacts,</w:t>
      </w:r>
      <w:r>
        <w:rPr>
          <w:spacing w:val="-5"/>
        </w:rPr>
        <w:t> </w:t>
      </w:r>
      <w:r>
        <w:rPr/>
        <w:t>then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prepared.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significant,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Finding of</w:t>
      </w:r>
      <w:r>
        <w:rPr>
          <w:spacing w:val="-1"/>
        </w:rPr>
        <w:t> </w:t>
      </w:r>
      <w:r>
        <w:rPr/>
        <w:t>No Significant</w:t>
      </w:r>
      <w:r>
        <w:rPr>
          <w:spacing w:val="-2"/>
        </w:rPr>
        <w:t> </w:t>
      </w:r>
      <w:r>
        <w:rPr/>
        <w:t>Impact (FONSI)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prepared.</w:t>
      </w:r>
    </w:p>
    <w:p>
      <w:pPr>
        <w:spacing w:after="0" w:line="259" w:lineRule="auto"/>
        <w:jc w:val="both"/>
        <w:sectPr>
          <w:pgSz w:w="12240" w:h="15840"/>
          <w:pgMar w:header="0" w:footer="829" w:top="1360" w:bottom="1100" w:left="800" w:right="880"/>
        </w:sectPr>
      </w:pPr>
    </w:p>
    <w:p>
      <w:pPr>
        <w:pStyle w:val="BodyText"/>
        <w:spacing w:line="259" w:lineRule="auto" w:before="40"/>
        <w:ind w:left="279"/>
      </w:pPr>
      <w:r>
        <w:rPr/>
        <w:t>A PEA is necessary because AMS does not have a NEPA regulation with categorical exclusions and it therefore</w:t>
      </w:r>
      <w:r>
        <w:rPr>
          <w:spacing w:val="1"/>
        </w:rPr>
        <w:t> </w:t>
      </w:r>
      <w:r>
        <w:rPr/>
        <w:t>operates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higher,</w:t>
      </w:r>
      <w:r>
        <w:rPr>
          <w:spacing w:val="-6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programmatic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NEPA</w:t>
      </w:r>
      <w:r>
        <w:rPr>
          <w:spacing w:val="-8"/>
        </w:rPr>
        <w:t> </w:t>
      </w:r>
      <w:r>
        <w:rPr/>
        <w:t>compliance.</w:t>
      </w:r>
      <w:r>
        <w:rPr>
          <w:spacing w:val="-7"/>
        </w:rPr>
        <w:t> </w:t>
      </w:r>
      <w:r>
        <w:rPr/>
        <w:t>PEAs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broad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scope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may</w:t>
      </w:r>
      <w:r>
        <w:rPr>
          <w:spacing w:val="-5"/>
        </w:rPr>
        <w:t> </w:t>
      </w:r>
      <w:r>
        <w:rPr/>
        <w:t>address</w:t>
      </w:r>
      <w:r>
        <w:rPr>
          <w:spacing w:val="1"/>
        </w:rPr>
        <w:t> </w:t>
      </w:r>
      <w:r>
        <w:rPr/>
        <w:t>several</w:t>
      </w:r>
      <w:r>
        <w:rPr>
          <w:spacing w:val="-7"/>
        </w:rPr>
        <w:t> </w:t>
      </w:r>
      <w:r>
        <w:rPr/>
        <w:t>related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projects,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entire</w:t>
      </w:r>
      <w:r>
        <w:rPr>
          <w:spacing w:val="-5"/>
        </w:rPr>
        <w:t> </w:t>
      </w:r>
      <w:r>
        <w:rPr/>
        <w:t>program,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broad</w:t>
      </w:r>
      <w:r>
        <w:rPr>
          <w:spacing w:val="-6"/>
        </w:rPr>
        <w:t> </w:t>
      </w:r>
      <w:r>
        <w:rPr/>
        <w:t>action,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Federal</w:t>
      </w:r>
      <w:r>
        <w:rPr>
          <w:spacing w:val="-5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Assistance</w:t>
      </w:r>
      <w:r>
        <w:rPr>
          <w:spacing w:val="-7"/>
        </w:rPr>
        <w:t> </w:t>
      </w:r>
      <w:r>
        <w:rPr/>
        <w:t>activities.</w:t>
      </w:r>
      <w:r>
        <w:rPr>
          <w:spacing w:val="-6"/>
        </w:rPr>
        <w:t> </w:t>
      </w:r>
      <w:r>
        <w:rPr/>
        <w:t>A</w:t>
      </w:r>
      <w:r>
        <w:rPr>
          <w:spacing w:val="-46"/>
        </w:rPr>
        <w:t> </w:t>
      </w:r>
      <w:r>
        <w:rPr/>
        <w:t>PEA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to accomplish</w:t>
      </w:r>
      <w:r>
        <w:rPr>
          <w:spacing w:val="-1"/>
        </w:rPr>
        <w:t> </w:t>
      </w:r>
      <w:r>
        <w:rPr/>
        <w:t>NEPA</w:t>
      </w:r>
      <w:r>
        <w:rPr>
          <w:spacing w:val="-2"/>
        </w:rPr>
        <w:t> </w:t>
      </w:r>
      <w:r>
        <w:rPr/>
        <w:t>compliance by:</w:t>
      </w:r>
    </w:p>
    <w:p>
      <w:pPr>
        <w:pStyle w:val="ListParagraph"/>
        <w:numPr>
          <w:ilvl w:val="1"/>
          <w:numId w:val="3"/>
        </w:numPr>
        <w:tabs>
          <w:tab w:pos="1361" w:val="left" w:leader="none"/>
        </w:tabs>
        <w:spacing w:line="240" w:lineRule="auto" w:before="159" w:after="0"/>
        <w:ind w:left="1360" w:right="0" w:hanging="361"/>
        <w:jc w:val="left"/>
        <w:rPr>
          <w:sz w:val="22"/>
        </w:rPr>
      </w:pPr>
      <w:r>
        <w:rPr>
          <w:sz w:val="22"/>
        </w:rPr>
        <w:t>summarizing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current</w:t>
      </w:r>
      <w:r>
        <w:rPr>
          <w:spacing w:val="-7"/>
          <w:sz w:val="22"/>
        </w:rPr>
        <w:t> </w:t>
      </w:r>
      <w:r>
        <w:rPr>
          <w:sz w:val="22"/>
        </w:rPr>
        <w:t>environmental</w:t>
      </w:r>
      <w:r>
        <w:rPr>
          <w:spacing w:val="-9"/>
          <w:sz w:val="22"/>
        </w:rPr>
        <w:t> </w:t>
      </w:r>
      <w:r>
        <w:rPr>
          <w:sz w:val="22"/>
        </w:rPr>
        <w:t>situation;</w:t>
      </w:r>
    </w:p>
    <w:p>
      <w:pPr>
        <w:pStyle w:val="ListParagraph"/>
        <w:numPr>
          <w:ilvl w:val="1"/>
          <w:numId w:val="3"/>
        </w:numPr>
        <w:tabs>
          <w:tab w:pos="1361" w:val="left" w:leader="none"/>
        </w:tabs>
        <w:spacing w:line="240" w:lineRule="auto" w:before="22" w:after="0"/>
        <w:ind w:left="1360" w:right="0" w:hanging="361"/>
        <w:jc w:val="left"/>
        <w:rPr>
          <w:sz w:val="22"/>
        </w:rPr>
      </w:pPr>
      <w:r>
        <w:rPr>
          <w:sz w:val="22"/>
        </w:rPr>
        <w:t>describing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purpose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need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activities;</w:t>
      </w:r>
    </w:p>
    <w:p>
      <w:pPr>
        <w:pStyle w:val="ListParagraph"/>
        <w:numPr>
          <w:ilvl w:val="1"/>
          <w:numId w:val="3"/>
        </w:numPr>
        <w:tabs>
          <w:tab w:pos="1361" w:val="left" w:leader="none"/>
        </w:tabs>
        <w:spacing w:line="240" w:lineRule="auto" w:before="20" w:after="0"/>
        <w:ind w:left="1360" w:right="0" w:hanging="361"/>
        <w:jc w:val="left"/>
        <w:rPr>
          <w:sz w:val="22"/>
        </w:rPr>
      </w:pPr>
      <w:r>
        <w:rPr>
          <w:sz w:val="22"/>
        </w:rPr>
        <w:t>identifying</w:t>
      </w:r>
      <w:r>
        <w:rPr>
          <w:spacing w:val="-7"/>
          <w:sz w:val="22"/>
        </w:rPr>
        <w:t> </w:t>
      </w:r>
      <w:r>
        <w:rPr>
          <w:sz w:val="22"/>
        </w:rPr>
        <w:t>alternative</w:t>
      </w:r>
      <w:r>
        <w:rPr>
          <w:spacing w:val="-7"/>
          <w:sz w:val="22"/>
        </w:rPr>
        <w:t> </w:t>
      </w:r>
      <w:r>
        <w:rPr>
          <w:sz w:val="22"/>
        </w:rPr>
        <w:t>actions;</w:t>
      </w:r>
      <w:r>
        <w:rPr>
          <w:spacing w:val="-8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3"/>
        </w:numPr>
        <w:tabs>
          <w:tab w:pos="1361" w:val="left" w:leader="none"/>
        </w:tabs>
        <w:spacing w:line="240" w:lineRule="auto" w:before="22" w:after="0"/>
        <w:ind w:left="1360" w:right="0" w:hanging="361"/>
        <w:jc w:val="left"/>
        <w:rPr>
          <w:sz w:val="22"/>
        </w:rPr>
      </w:pPr>
      <w:r>
        <w:rPr>
          <w:sz w:val="22"/>
        </w:rPr>
        <w:t>assessing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potential</w:t>
      </w:r>
      <w:r>
        <w:rPr>
          <w:spacing w:val="-8"/>
          <w:sz w:val="22"/>
        </w:rPr>
        <w:t> </w:t>
      </w: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impacts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alternatives.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59" w:lineRule="auto"/>
        <w:ind w:left="280" w:right="204"/>
      </w:pPr>
      <w:r>
        <w:rPr/>
        <w:t>Before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agency</w:t>
      </w:r>
      <w:r>
        <w:rPr>
          <w:spacing w:val="-8"/>
        </w:rPr>
        <w:t> </w:t>
      </w:r>
      <w:r>
        <w:rPr/>
        <w:t>implements</w:t>
      </w:r>
      <w:r>
        <w:rPr>
          <w:spacing w:val="-7"/>
        </w:rPr>
        <w:t> </w:t>
      </w:r>
      <w:r>
        <w:rPr/>
        <w:t>policies,</w:t>
      </w:r>
      <w:r>
        <w:rPr>
          <w:spacing w:val="-8"/>
        </w:rPr>
        <w:t> </w:t>
      </w:r>
      <w:r>
        <w:rPr/>
        <w:t>programs,</w:t>
      </w:r>
      <w:r>
        <w:rPr>
          <w:spacing w:val="-9"/>
        </w:rPr>
        <w:t> </w:t>
      </w:r>
      <w:r>
        <w:rPr/>
        <w:t>plans,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projects,</w:t>
      </w:r>
      <w:r>
        <w:rPr>
          <w:spacing w:val="-8"/>
        </w:rPr>
        <w:t> </w:t>
      </w:r>
      <w:r>
        <w:rPr/>
        <w:t>NEPA</w:t>
      </w:r>
      <w:r>
        <w:rPr>
          <w:spacing w:val="-9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documented</w:t>
      </w:r>
      <w:r>
        <w:rPr>
          <w:spacing w:val="-7"/>
        </w:rPr>
        <w:t> </w:t>
      </w:r>
      <w:r>
        <w:rPr/>
        <w:t>analysis</w:t>
      </w:r>
      <w:r>
        <w:rPr>
          <w:spacing w:val="-47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hard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major</w:t>
      </w:r>
      <w:r>
        <w:rPr>
          <w:spacing w:val="-3"/>
        </w:rPr>
        <w:t> </w:t>
      </w:r>
      <w:r>
        <w:rPr/>
        <w:t>Federal</w:t>
      </w:r>
      <w:r>
        <w:rPr>
          <w:spacing w:val="-3"/>
        </w:rPr>
        <w:t> </w:t>
      </w:r>
      <w:r>
        <w:rPr/>
        <w:t>actions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impacts</w:t>
      </w:r>
      <w:r>
        <w:rPr>
          <w:spacing w:val="-3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alternatives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action.</w:t>
      </w:r>
    </w:p>
    <w:p>
      <w:pPr>
        <w:pStyle w:val="BodyText"/>
        <w:spacing w:line="259" w:lineRule="auto" w:before="160"/>
        <w:ind w:left="280" w:right="392"/>
      </w:pPr>
      <w:r>
        <w:rPr/>
        <w:t>A PEA allows AMS to reduce paperwork and streamline NEPA reviews to the extent an assessment of potential</w:t>
      </w:r>
      <w:r>
        <w:rPr>
          <w:spacing w:val="-48"/>
        </w:rPr>
        <w:t> </w:t>
      </w:r>
      <w:r>
        <w:rPr/>
        <w:t>impacts have already been addressed in the PEA. Programmatic environmental impact statements and</w:t>
      </w:r>
      <w:r>
        <w:rPr>
          <w:spacing w:val="1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assessments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tiering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analyses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reduce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eliminate</w:t>
      </w:r>
      <w:r>
        <w:rPr>
          <w:spacing w:val="-5"/>
        </w:rPr>
        <w:t> </w:t>
      </w:r>
      <w:r>
        <w:rPr/>
        <w:t>redundant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duplicative</w:t>
      </w:r>
      <w:r>
        <w:rPr>
          <w:spacing w:val="-47"/>
        </w:rPr>
        <w:t> </w:t>
      </w:r>
      <w:r>
        <w:rPr/>
        <w:t>efforts and effectively address cumulative effects. In this case, a PEA may be used to address the impacts of</w:t>
      </w:r>
      <w:r>
        <w:rPr>
          <w:spacing w:val="1"/>
        </w:rPr>
        <w:t> </w:t>
      </w:r>
      <w:r>
        <w:rPr/>
        <w:t>actions,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project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nature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broad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scope,</w:t>
      </w:r>
      <w:r>
        <w:rPr>
          <w:spacing w:val="-4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cases</w:t>
      </w:r>
      <w:r>
        <w:rPr>
          <w:spacing w:val="-3"/>
        </w:rPr>
        <w:t> </w:t>
      </w:r>
      <w:r>
        <w:rPr/>
        <w:t>where</w:t>
      </w:r>
      <w:r>
        <w:rPr>
          <w:spacing w:val="-4"/>
        </w:rPr>
        <w:t> </w:t>
      </w:r>
      <w:r>
        <w:rPr/>
        <w:t>cumulative</w:t>
      </w:r>
      <w:r>
        <w:rPr>
          <w:spacing w:val="-5"/>
        </w:rPr>
        <w:t> </w:t>
      </w:r>
      <w:r>
        <w:rPr/>
        <w:t>impacts</w:t>
      </w:r>
      <w:r>
        <w:rPr>
          <w:spacing w:val="1"/>
        </w:rPr>
        <w:t> </w:t>
      </w:r>
      <w:r>
        <w:rPr/>
        <w:t>are of concern. For consideration of potential impacts from specific actions and/or individual projects, tiering</w:t>
      </w:r>
      <w:r>
        <w:rPr>
          <w:spacing w:val="1"/>
        </w:rPr>
        <w:t> </w:t>
      </w:r>
      <w:r>
        <w:rPr/>
        <w:t>allows an agency to rely largely on the analysis of the programmatic NEPA document to address the impacts</w:t>
      </w:r>
      <w:r>
        <w:rPr>
          <w:spacing w:val="1"/>
        </w:rPr>
        <w:t> </w:t>
      </w:r>
      <w:r>
        <w:rPr/>
        <w:t>(Canter,</w:t>
      </w:r>
      <w:r>
        <w:rPr>
          <w:spacing w:val="-2"/>
        </w:rPr>
        <w:t> </w:t>
      </w:r>
      <w:r>
        <w:rPr/>
        <w:t>1996).</w:t>
      </w:r>
    </w:p>
    <w:p>
      <w:pPr>
        <w:pStyle w:val="BodyText"/>
        <w:spacing w:line="259" w:lineRule="auto" w:before="158"/>
        <w:ind w:left="280" w:right="353"/>
      </w:pPr>
      <w:r>
        <w:rPr/>
        <w:t>If the project type or impacts are not adequately covered in this PEA, the proposed project would require</w:t>
      </w:r>
      <w:r>
        <w:rPr>
          <w:spacing w:val="1"/>
        </w:rPr>
        <w:t> </w:t>
      </w:r>
      <w:r>
        <w:rPr/>
        <w:t>additional site-specific NEPA review. Depending upon the degree of the project’s potential impacts, this review</w:t>
      </w:r>
      <w:r>
        <w:rPr>
          <w:spacing w:val="-47"/>
        </w:rPr>
        <w:t> </w:t>
      </w:r>
      <w:r>
        <w:rPr/>
        <w:t>could involve the preparation of a site-specific environmental review documenting consistency with the PEAs</w:t>
      </w:r>
      <w:r>
        <w:rPr>
          <w:spacing w:val="1"/>
        </w:rPr>
        <w:t> </w:t>
      </w:r>
      <w:r>
        <w:rPr/>
        <w:t>FONSI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additional</w:t>
      </w:r>
      <w:r>
        <w:rPr>
          <w:spacing w:val="-5"/>
        </w:rPr>
        <w:t> </w:t>
      </w:r>
      <w:r>
        <w:rPr/>
        <w:t>support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categorical</w:t>
      </w:r>
      <w:r>
        <w:rPr>
          <w:spacing w:val="-5"/>
        </w:rPr>
        <w:t> </w:t>
      </w:r>
      <w:r>
        <w:rPr/>
        <w:t>exclusion,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supplemental</w:t>
      </w:r>
      <w:r>
        <w:rPr>
          <w:spacing w:val="-4"/>
        </w:rPr>
        <w:t> </w:t>
      </w:r>
      <w:r>
        <w:rPr/>
        <w:t>EA</w:t>
      </w:r>
      <w:r>
        <w:rPr>
          <w:spacing w:val="-4"/>
        </w:rPr>
        <w:t> </w:t>
      </w:r>
      <w:r>
        <w:rPr/>
        <w:t>tiered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PEA,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EA,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an</w:t>
      </w:r>
      <w:r>
        <w:rPr>
          <w:spacing w:val="-47"/>
        </w:rPr>
        <w:t> </w:t>
      </w:r>
      <w:r>
        <w:rPr/>
        <w:t>EIS. This PEA addresses NEPA compliance at the program level. Evaluation of site-specific impacts would be</w:t>
      </w:r>
      <w:r>
        <w:rPr>
          <w:spacing w:val="1"/>
        </w:rPr>
        <w:t> </w:t>
      </w:r>
      <w:r>
        <w:rPr/>
        <w:t>addressed during the planning and selection process for each project to ensure that any significant</w:t>
      </w:r>
      <w:r>
        <w:rPr>
          <w:spacing w:val="1"/>
        </w:rPr>
        <w:t> </w:t>
      </w:r>
      <w:r>
        <w:rPr/>
        <w:t>environmental issues are identified; that consultation among agencies, other area programs, and the public</w:t>
      </w:r>
      <w:r>
        <w:rPr>
          <w:spacing w:val="1"/>
        </w:rPr>
        <w:t> </w:t>
      </w:r>
      <w:r>
        <w:rPr/>
        <w:t>occurs; and that a decision may be made on whether the FONSI, EA, or EIS is the appropriate level of analysis.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documented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(see Chapter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1.3 Purpose and Need for the Proposed Ac" w:id="22"/>
      <w:bookmarkEnd w:id="22"/>
      <w:r>
        <w:rPr>
          <w:b w:val="0"/>
        </w:rPr>
      </w:r>
      <w:bookmarkStart w:name="_bookmark7" w:id="23"/>
      <w:bookmarkEnd w:id="23"/>
      <w:r>
        <w:rPr>
          <w:b w:val="0"/>
        </w:rPr>
      </w:r>
      <w:bookmarkStart w:name="_bookmark7" w:id="24"/>
      <w:bookmarkEnd w:id="24"/>
      <w:r>
        <w:rPr>
          <w:color w:val="1F3863"/>
        </w:rPr>
        <w:t>Pu</w:t>
      </w:r>
      <w:r>
        <w:rPr>
          <w:color w:val="1F3863"/>
        </w:rPr>
        <w:t>rpose</w:t>
      </w:r>
      <w:r>
        <w:rPr>
          <w:color w:val="1F3863"/>
          <w:spacing w:val="-6"/>
        </w:rPr>
        <w:t> </w:t>
      </w:r>
      <w:r>
        <w:rPr>
          <w:color w:val="1F3863"/>
        </w:rPr>
        <w:t>and</w:t>
      </w:r>
      <w:r>
        <w:rPr>
          <w:color w:val="1F3863"/>
          <w:spacing w:val="-5"/>
        </w:rPr>
        <w:t> </w:t>
      </w:r>
      <w:r>
        <w:rPr>
          <w:color w:val="1F3863"/>
        </w:rPr>
        <w:t>Need</w:t>
      </w:r>
      <w:r>
        <w:rPr>
          <w:color w:val="1F3863"/>
          <w:spacing w:val="-5"/>
        </w:rPr>
        <w:t> </w:t>
      </w:r>
      <w:r>
        <w:rPr>
          <w:color w:val="1F3863"/>
        </w:rPr>
        <w:t>for</w:t>
      </w:r>
      <w:r>
        <w:rPr>
          <w:color w:val="1F3863"/>
          <w:spacing w:val="-5"/>
        </w:rPr>
        <w:t> </w:t>
      </w:r>
      <w:r>
        <w:rPr>
          <w:color w:val="1F3863"/>
        </w:rPr>
        <w:t>the</w:t>
      </w:r>
      <w:r>
        <w:rPr>
          <w:color w:val="1F3863"/>
          <w:spacing w:val="-6"/>
        </w:rPr>
        <w:t> </w:t>
      </w:r>
      <w:r>
        <w:rPr>
          <w:color w:val="1F3863"/>
        </w:rPr>
        <w:t>Proposed</w:t>
      </w:r>
      <w:r>
        <w:rPr>
          <w:color w:val="1F3863"/>
          <w:spacing w:val="-4"/>
        </w:rPr>
        <w:t> </w:t>
      </w:r>
      <w:r>
        <w:rPr>
          <w:color w:val="1F3863"/>
        </w:rPr>
        <w:t>Action</w:t>
      </w:r>
    </w:p>
    <w:p>
      <w:pPr>
        <w:pStyle w:val="BodyText"/>
        <w:spacing w:before="9"/>
        <w:rPr>
          <w:b/>
          <w:sz w:val="18"/>
        </w:rPr>
      </w:pPr>
      <w:r>
        <w:rPr/>
        <w:pict>
          <v:group style="position:absolute;margin-left:47.040001pt;margin-top:13.430234pt;width:512.5pt;height:18.25pt;mso-position-horizontal-relative:page;mso-position-vertical-relative:paragraph;z-index:-15724032;mso-wrap-distance-left:0;mso-wrap-distance-right:0" coordorigin="941,269" coordsize="10250,365">
            <v:shape style="position:absolute;left:940;top:268;width:10250;height:365" coordorigin="941,269" coordsize="10250,365" path="m11190,269l971,269,941,269,941,299,941,633,971,633,971,299,11190,299,11190,269xe" filled="true" fillcolor="#8eaadb" stroked="false">
              <v:path arrowok="t"/>
              <v:fill type="solid"/>
            </v:shape>
            <v:shape style="position:absolute;left:940;top:268;width:10250;height:365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48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3.1 Purpose of the Action" w:id="25"/>
                    <w:bookmarkEnd w:id="25"/>
                    <w:r>
                      <w:rPr/>
                    </w:r>
                    <w:bookmarkStart w:name="_bookmark8" w:id="26"/>
                    <w:bookmarkEnd w:id="26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1.3.1</w:t>
                      <w:tab/>
                      <w:t>Purpose</w:t>
                    </w:r>
                    <w:r>
                      <w:rPr>
                        <w:b/>
                        <w:color w:val="2E5395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of</w:t>
                    </w:r>
                    <w:r>
                      <w:rPr>
                        <w:b/>
                        <w:color w:val="2E5395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the</w:t>
                    </w:r>
                    <w:r>
                      <w:rPr>
                        <w:b/>
                        <w:color w:val="2E5395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Action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80" w:right="350"/>
      </w:pPr>
      <w:r>
        <w:rPr/>
        <w:t>The purpose of the RFSI Program is to assist U.S. states and territories (States) in building resilience in the</w:t>
      </w:r>
      <w:r>
        <w:rPr>
          <w:spacing w:val="1"/>
        </w:rPr>
        <w:t> </w:t>
      </w:r>
      <w:r>
        <w:rPr/>
        <w:t>middle-of-the-supply</w:t>
      </w:r>
      <w:r>
        <w:rPr>
          <w:spacing w:val="-8"/>
        </w:rPr>
        <w:t> </w:t>
      </w:r>
      <w:r>
        <w:rPr/>
        <w:t>chain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strengthening</w:t>
      </w:r>
      <w:r>
        <w:rPr>
          <w:spacing w:val="-7"/>
        </w:rPr>
        <w:t> </w:t>
      </w:r>
      <w:r>
        <w:rPr/>
        <w:t>local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food</w:t>
      </w:r>
      <w:r>
        <w:rPr>
          <w:spacing w:val="-8"/>
        </w:rPr>
        <w:t> </w:t>
      </w:r>
      <w:r>
        <w:rPr/>
        <w:t>systems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creating</w:t>
      </w:r>
      <w:r>
        <w:rPr>
          <w:spacing w:val="-7"/>
        </w:rPr>
        <w:t> </w:t>
      </w:r>
      <w:r>
        <w:rPr/>
        <w:t>new</w:t>
      </w:r>
      <w:r>
        <w:rPr>
          <w:spacing w:val="-8"/>
        </w:rPr>
        <w:t> </w:t>
      </w:r>
      <w:r>
        <w:rPr/>
        <w:t>revenue</w:t>
      </w:r>
      <w:r>
        <w:rPr>
          <w:spacing w:val="-8"/>
        </w:rPr>
        <w:t> </w:t>
      </w:r>
      <w:r>
        <w:rPr/>
        <w:t>streams</w:t>
      </w:r>
      <w:r>
        <w:rPr>
          <w:spacing w:val="-47"/>
        </w:rPr>
        <w:t> </w:t>
      </w:r>
      <w:r>
        <w:rPr/>
        <w:t>for their state’s producers. Grants made to middle-of-the-supply chain businesses would create more diverse</w:t>
      </w:r>
      <w:r>
        <w:rPr>
          <w:spacing w:val="1"/>
        </w:rPr>
        <w:t> </w:t>
      </w:r>
      <w:r>
        <w:rPr/>
        <w:t>local and regional market options and create more economic opportunities for communities, allowing them to</w:t>
      </w:r>
      <w:r>
        <w:rPr>
          <w:spacing w:val="1"/>
        </w:rPr>
        <w:t> </w:t>
      </w:r>
      <w:r>
        <w:rPr/>
        <w:t>retain more of the value chain dollar. RFSI investments aim to create a food systems infrastructure to support</w:t>
      </w:r>
      <w:r>
        <w:rPr>
          <w:spacing w:val="1"/>
        </w:rPr>
        <w:t> </w:t>
      </w:r>
      <w:r>
        <w:rPr/>
        <w:t>competitive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profitable</w:t>
      </w:r>
      <w:r>
        <w:rPr>
          <w:spacing w:val="-1"/>
        </w:rPr>
        <w:t> </w:t>
      </w:r>
      <w:r>
        <w:rPr/>
        <w:t>market access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farm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line="256" w:lineRule="auto" w:before="159"/>
        <w:ind w:left="280" w:right="204"/>
      </w:pPr>
      <w:r>
        <w:rPr/>
        <w:t>In addition, the RFSI program focuses on reducing greenhouse gas emissions, promoting efficient use of</w:t>
      </w:r>
      <w:r>
        <w:rPr>
          <w:spacing w:val="1"/>
        </w:rPr>
        <w:t> </w:t>
      </w:r>
      <w:r>
        <w:rPr/>
        <w:t>resources, and improving air and water quality. Through these efforts, the RFSI Program aims to build a more</w:t>
      </w:r>
      <w:r>
        <w:rPr>
          <w:spacing w:val="1"/>
        </w:rPr>
        <w:t> </w:t>
      </w:r>
      <w:r>
        <w:rPr/>
        <w:t>resilient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equitable</w:t>
      </w:r>
      <w:r>
        <w:rPr>
          <w:spacing w:val="-6"/>
        </w:rPr>
        <w:t> </w:t>
      </w:r>
      <w:r>
        <w:rPr/>
        <w:t>food</w:t>
      </w:r>
      <w:r>
        <w:rPr>
          <w:spacing w:val="-7"/>
        </w:rPr>
        <w:t> </w:t>
      </w:r>
      <w:r>
        <w:rPr/>
        <w:t>system.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component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7"/>
        </w:rPr>
        <w:t> </w:t>
      </w:r>
      <w:r>
        <w:rPr/>
        <w:t>effort,</w:t>
      </w:r>
      <w:r>
        <w:rPr>
          <w:spacing w:val="-5"/>
        </w:rPr>
        <w:t> </w:t>
      </w:r>
      <w:r>
        <w:rPr/>
        <w:t>ensuring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program’s</w:t>
      </w:r>
      <w:r>
        <w:rPr>
          <w:spacing w:val="-4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align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best</w:t>
      </w:r>
      <w:r>
        <w:rPr>
          <w:spacing w:val="-5"/>
        </w:rPr>
        <w:t> </w:t>
      </w:r>
      <w:r>
        <w:rPr/>
        <w:t>practices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contribute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</w:p>
    <w:p>
      <w:pPr>
        <w:spacing w:after="0" w:line="256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6" w:lineRule="auto" w:before="40"/>
        <w:ind w:left="280" w:right="291"/>
      </w:pPr>
      <w:r>
        <w:rPr/>
        <w:t>broader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combating</w:t>
      </w:r>
      <w:r>
        <w:rPr>
          <w:spacing w:val="-6"/>
        </w:rPr>
        <w:t> </w:t>
      </w:r>
      <w:r>
        <w:rPr/>
        <w:t>climate</w:t>
      </w:r>
      <w:r>
        <w:rPr>
          <w:spacing w:val="-6"/>
        </w:rPr>
        <w:t> </w:t>
      </w:r>
      <w:r>
        <w:rPr/>
        <w:t>change.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resilience,</w:t>
      </w:r>
      <w:r>
        <w:rPr>
          <w:spacing w:val="-6"/>
        </w:rPr>
        <w:t> </w:t>
      </w:r>
      <w:r>
        <w:rPr/>
        <w:t>diversity,</w:t>
      </w:r>
      <w:r>
        <w:rPr>
          <w:spacing w:val="-7"/>
        </w:rPr>
        <w:t> </w:t>
      </w:r>
      <w:r>
        <w:rPr/>
        <w:t>and</w:t>
      </w:r>
      <w:r>
        <w:rPr>
          <w:spacing w:val="-47"/>
        </w:rPr>
        <w:t> </w:t>
      </w:r>
      <w:r>
        <w:rPr/>
        <w:t>sustainability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U.S.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47.040001pt;margin-top:12.064649pt;width:512.5pt;height:18.25pt;mso-position-horizontal-relative:page;mso-position-vertical-relative:paragraph;z-index:-15723520;mso-wrap-distance-left:0;mso-wrap-distance-right:0" coordorigin="941,241" coordsize="10250,365">
            <v:shape style="position:absolute;left:940;top:241;width:10250;height:365" coordorigin="941,241" coordsize="10250,365" path="m11190,241l971,241,941,241,941,271,941,606,971,606,971,271,11190,271,11190,241xe" filled="true" fillcolor="#8eaadb" stroked="false">
              <v:path arrowok="t"/>
              <v:fill type="solid"/>
            </v:shape>
            <v:shape style="position:absolute;left:940;top:241;width:10250;height:365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1.3.2 The Need" w:id="27"/>
                    <w:bookmarkEnd w:id="27"/>
                    <w:r>
                      <w:rPr/>
                    </w:r>
                    <w:bookmarkStart w:name="_bookmark9" w:id="28"/>
                    <w:bookmarkEnd w:id="28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1.3.2</w:t>
                      <w:tab/>
                      <w:t>The</w:t>
                    </w:r>
                    <w:r>
                      <w:rPr>
                        <w:b/>
                        <w:color w:val="2E5395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Need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91"/>
        <w:ind w:left="280" w:right="291"/>
      </w:pPr>
      <w:r>
        <w:rPr/>
        <w:t>The RFSI Program is designed to strengthen the food supply chain and enhance the resilience of food systems.</w:t>
      </w:r>
      <w:r>
        <w:rPr>
          <w:spacing w:val="1"/>
        </w:rPr>
        <w:t> </w:t>
      </w:r>
      <w:r>
        <w:rPr/>
        <w:t>The program aims to provide more and better markets to small farms and food businesses, support the</w:t>
      </w:r>
      <w:r>
        <w:rPr>
          <w:spacing w:val="1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value-added</w:t>
      </w:r>
      <w:r>
        <w:rPr>
          <w:spacing w:val="-7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consumers,</w:t>
      </w:r>
      <w:r>
        <w:rPr>
          <w:spacing w:val="-6"/>
        </w:rPr>
        <w:t> </w:t>
      </w:r>
      <w:r>
        <w:rPr/>
        <w:t>ensure</w:t>
      </w:r>
      <w:r>
        <w:rPr>
          <w:spacing w:val="-6"/>
        </w:rPr>
        <w:t> </w:t>
      </w:r>
      <w:r>
        <w:rPr/>
        <w:t>fair</w:t>
      </w:r>
      <w:r>
        <w:rPr>
          <w:spacing w:val="-5"/>
        </w:rPr>
        <w:t> </w:t>
      </w:r>
      <w:r>
        <w:rPr/>
        <w:t>prices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wages,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create</w:t>
      </w:r>
      <w:r>
        <w:rPr>
          <w:spacing w:val="-7"/>
        </w:rPr>
        <w:t> </w:t>
      </w:r>
      <w:r>
        <w:rPr/>
        <w:t>new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safe</w:t>
      </w:r>
      <w:r>
        <w:rPr>
          <w:spacing w:val="-6"/>
        </w:rPr>
        <w:t> </w:t>
      </w:r>
      <w:r>
        <w:rPr/>
        <w:t>job</w:t>
      </w:r>
      <w:r>
        <w:rPr>
          <w:spacing w:val="-47"/>
        </w:rPr>
        <w:t> </w:t>
      </w:r>
      <w:r>
        <w:rPr/>
        <w:t>opportunities.</w:t>
      </w:r>
    </w:p>
    <w:p>
      <w:pPr>
        <w:pStyle w:val="BodyText"/>
        <w:spacing w:line="259" w:lineRule="auto" w:before="160"/>
        <w:ind w:left="280" w:right="204"/>
      </w:pPr>
      <w:r>
        <w:rPr/>
        <w:t>The need for the RFSI Program arises from the challenges faced by small farms and food businesses in accessing</w:t>
      </w:r>
      <w:r>
        <w:rPr>
          <w:spacing w:val="1"/>
        </w:rPr>
        <w:t> </w:t>
      </w:r>
      <w:r>
        <w:rPr/>
        <w:t>markets and developing value-added products. Additionally, the program addresses the need for fair prices for</w:t>
      </w:r>
      <w:r>
        <w:rPr>
          <w:spacing w:val="1"/>
        </w:rPr>
        <w:t> </w:t>
      </w:r>
      <w:r>
        <w:rPr/>
        <w:t>consumers and fair wages for workers in the food supply chain. By building resilience in the middle of the food</w:t>
      </w:r>
      <w:r>
        <w:rPr>
          <w:spacing w:val="1"/>
        </w:rPr>
        <w:t> </w:t>
      </w:r>
      <w:r>
        <w:rPr/>
        <w:t>supply chain, the program will help to ensure the stability of food systems, creating more diverse local and</w:t>
      </w:r>
      <w:r>
        <w:rPr>
          <w:spacing w:val="1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market</w:t>
      </w:r>
      <w:r>
        <w:rPr>
          <w:spacing w:val="-7"/>
        </w:rPr>
        <w:t> </w:t>
      </w:r>
      <w:r>
        <w:rPr/>
        <w:t>options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create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opportunities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communities,</w:t>
      </w:r>
      <w:r>
        <w:rPr>
          <w:spacing w:val="-7"/>
        </w:rPr>
        <w:t> </w:t>
      </w:r>
      <w:r>
        <w:rPr/>
        <w:t>allowing</w:t>
      </w:r>
      <w:r>
        <w:rPr>
          <w:spacing w:val="-5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retain</w:t>
      </w:r>
      <w:r>
        <w:rPr>
          <w:spacing w:val="-6"/>
        </w:rPr>
        <w:t> </w:t>
      </w:r>
      <w:r>
        <w:rPr/>
        <w:t>more</w:t>
      </w:r>
      <w:r>
        <w:rPr>
          <w:spacing w:val="-47"/>
        </w:rPr>
        <w:t> </w:t>
      </w:r>
      <w:r>
        <w:rPr/>
        <w:t>of</w:t>
      </w:r>
      <w:r>
        <w:rPr>
          <w:spacing w:val="-2"/>
        </w:rPr>
        <w:t> </w:t>
      </w:r>
      <w:r>
        <w:rPr/>
        <w:t>the value chain</w:t>
      </w:r>
      <w:r>
        <w:rPr>
          <w:spacing w:val="-1"/>
        </w:rPr>
        <w:t> </w:t>
      </w:r>
      <w:r>
        <w:rPr/>
        <w:t>dollar.</w:t>
      </w:r>
    </w:p>
    <w:p>
      <w:pPr>
        <w:pStyle w:val="BodyText"/>
        <w:spacing w:line="259" w:lineRule="auto" w:before="158"/>
        <w:ind w:left="280" w:right="291"/>
      </w:pP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goals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hyperlink r:id="rId10">
        <w:r>
          <w:rPr>
            <w:color w:val="0562C1"/>
            <w:u w:val="single" w:color="0562C1"/>
          </w:rPr>
          <w:t>USDA</w:t>
        </w:r>
        <w:r>
          <w:rPr>
            <w:color w:val="0562C1"/>
            <w:spacing w:val="-4"/>
            <w:u w:val="single" w:color="0562C1"/>
          </w:rPr>
          <w:t> </w:t>
        </w:r>
        <w:r>
          <w:rPr>
            <w:color w:val="0562C1"/>
            <w:u w:val="single" w:color="0562C1"/>
          </w:rPr>
          <w:t>Strategic</w:t>
        </w:r>
        <w:r>
          <w:rPr>
            <w:color w:val="0562C1"/>
            <w:spacing w:val="-5"/>
            <w:u w:val="single" w:color="0562C1"/>
          </w:rPr>
          <w:t> </w:t>
        </w:r>
        <w:r>
          <w:rPr>
            <w:color w:val="0562C1"/>
            <w:u w:val="single" w:color="0562C1"/>
          </w:rPr>
          <w:t>Plan</w:t>
        </w:r>
        <w:r>
          <w:rPr>
            <w:color w:val="0562C1"/>
            <w:spacing w:val="-6"/>
            <w:u w:val="single" w:color="0562C1"/>
          </w:rPr>
          <w:t> </w:t>
        </w:r>
        <w:r>
          <w:rPr>
            <w:color w:val="0562C1"/>
            <w:u w:val="single" w:color="0562C1"/>
          </w:rPr>
          <w:t>2023-2027</w:t>
        </w:r>
        <w:r>
          <w:rPr/>
          <w:t>,</w:t>
        </w:r>
        <w:r>
          <w:rPr>
            <w:spacing w:val="-5"/>
          </w:rPr>
          <w:t> </w:t>
        </w:r>
      </w:hyperlink>
      <w:r>
        <w:rPr/>
        <w:t>which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160" w:after="0"/>
        <w:ind w:left="1359" w:right="225" w:hanging="360"/>
        <w:jc w:val="left"/>
        <w:rPr>
          <w:sz w:val="22"/>
        </w:rPr>
      </w:pPr>
      <w:r>
        <w:rPr>
          <w:sz w:val="22"/>
        </w:rPr>
        <w:t>Increasing</w:t>
      </w:r>
      <w:r>
        <w:rPr>
          <w:spacing w:val="-8"/>
          <w:sz w:val="22"/>
        </w:rPr>
        <w:t> </w:t>
      </w:r>
      <w:r>
        <w:rPr>
          <w:sz w:val="22"/>
        </w:rPr>
        <w:t>agricultural</w:t>
      </w:r>
      <w:r>
        <w:rPr>
          <w:spacing w:val="-8"/>
          <w:sz w:val="22"/>
        </w:rPr>
        <w:t> </w:t>
      </w:r>
      <w:r>
        <w:rPr>
          <w:sz w:val="22"/>
        </w:rPr>
        <w:t>opportunities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expanding</w:t>
      </w:r>
      <w:r>
        <w:rPr>
          <w:spacing w:val="-7"/>
          <w:sz w:val="22"/>
        </w:rPr>
        <w:t> </w:t>
      </w:r>
      <w:r>
        <w:rPr>
          <w:sz w:val="22"/>
        </w:rPr>
        <w:t>markets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supporting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competitive</w:t>
      </w:r>
      <w:r>
        <w:rPr>
          <w:spacing w:val="-7"/>
          <w:sz w:val="22"/>
        </w:rPr>
        <w:t> </w:t>
      </w:r>
      <w:r>
        <w:rPr>
          <w:sz w:val="22"/>
        </w:rPr>
        <w:t>agricultural</w:t>
      </w:r>
      <w:r>
        <w:rPr>
          <w:spacing w:val="-47"/>
          <w:sz w:val="22"/>
        </w:rPr>
        <w:t> </w:t>
      </w:r>
      <w:r>
        <w:rPr>
          <w:sz w:val="22"/>
        </w:rPr>
        <w:t>system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creates</w:t>
      </w:r>
      <w:r>
        <w:rPr>
          <w:spacing w:val="1"/>
          <w:sz w:val="22"/>
        </w:rPr>
        <w:t> </w:t>
      </w:r>
      <w:r>
        <w:rPr>
          <w:sz w:val="22"/>
        </w:rPr>
        <w:t>greater</w:t>
      </w:r>
      <w:r>
        <w:rPr>
          <w:spacing w:val="-2"/>
          <w:sz w:val="22"/>
        </w:rPr>
        <w:t> </w:t>
      </w:r>
      <w:r>
        <w:rPr>
          <w:sz w:val="22"/>
        </w:rPr>
        <w:t>access</w:t>
      </w:r>
      <w:r>
        <w:rPr>
          <w:spacing w:val="-2"/>
          <w:sz w:val="22"/>
        </w:rPr>
        <w:t> </w:t>
      </w:r>
      <w:r>
        <w:rPr>
          <w:sz w:val="22"/>
        </w:rPr>
        <w:t>for producers.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79" w:lineRule="exact" w:before="0" w:after="0"/>
        <w:ind w:left="1359" w:right="0" w:hanging="361"/>
        <w:jc w:val="left"/>
        <w:rPr>
          <w:sz w:val="22"/>
        </w:rPr>
      </w:pPr>
      <w:r>
        <w:rPr>
          <w:sz w:val="22"/>
        </w:rPr>
        <w:t>Fostering</w:t>
      </w:r>
      <w:r>
        <w:rPr>
          <w:spacing w:val="-8"/>
          <w:sz w:val="22"/>
        </w:rPr>
        <w:t> </w:t>
      </w:r>
      <w:r>
        <w:rPr>
          <w:sz w:val="22"/>
        </w:rPr>
        <w:t>rural</w:t>
      </w:r>
      <w:r>
        <w:rPr>
          <w:spacing w:val="-7"/>
          <w:sz w:val="22"/>
        </w:rPr>
        <w:t> </w:t>
      </w:r>
      <w:r>
        <w:rPr>
          <w:sz w:val="22"/>
        </w:rPr>
        <w:t>prosperity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investing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rural</w:t>
      </w:r>
      <w:r>
        <w:rPr>
          <w:spacing w:val="-7"/>
          <w:sz w:val="22"/>
        </w:rPr>
        <w:t> </w:t>
      </w:r>
      <w:r>
        <w:rPr>
          <w:sz w:val="22"/>
        </w:rPr>
        <w:t>infrastructure,</w:t>
      </w:r>
      <w:r>
        <w:rPr>
          <w:spacing w:val="-5"/>
          <w:sz w:val="22"/>
        </w:rPr>
        <w:t> </w:t>
      </w:r>
      <w:r>
        <w:rPr>
          <w:sz w:val="22"/>
        </w:rPr>
        <w:t>businesses,</w:t>
      </w:r>
      <w:r>
        <w:rPr>
          <w:spacing w:val="-8"/>
          <w:sz w:val="22"/>
        </w:rPr>
        <w:t> </w:t>
      </w:r>
      <w:r>
        <w:rPr>
          <w:sz w:val="22"/>
        </w:rPr>
        <w:t>services,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housing.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1.4 Decision To Be Made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bookmarkStart w:name="_bookmark10" w:id="31"/>
      <w:bookmarkEnd w:id="31"/>
      <w:r>
        <w:rPr>
          <w:color w:val="1F3863"/>
        </w:rPr>
        <w:t>D</w:t>
      </w:r>
      <w:r>
        <w:rPr>
          <w:color w:val="1F3863"/>
        </w:rPr>
        <w:t>ecision</w:t>
      </w:r>
      <w:r>
        <w:rPr>
          <w:color w:val="1F3863"/>
          <w:spacing w:val="-12"/>
        </w:rPr>
        <w:t> </w:t>
      </w:r>
      <w:r>
        <w:rPr>
          <w:color w:val="1F3863"/>
        </w:rPr>
        <w:t>To</w:t>
      </w:r>
      <w:r>
        <w:rPr>
          <w:color w:val="1F3863"/>
          <w:spacing w:val="-12"/>
        </w:rPr>
        <w:t> </w:t>
      </w:r>
      <w:r>
        <w:rPr>
          <w:color w:val="1F3863"/>
        </w:rPr>
        <w:t>Be</w:t>
      </w:r>
      <w:r>
        <w:rPr>
          <w:color w:val="1F3863"/>
          <w:spacing w:val="-12"/>
        </w:rPr>
        <w:t> </w:t>
      </w:r>
      <w:r>
        <w:rPr>
          <w:color w:val="1F3863"/>
        </w:rPr>
        <w:t>Made</w:t>
      </w:r>
    </w:p>
    <w:p>
      <w:pPr>
        <w:pStyle w:val="BodyText"/>
        <w:spacing w:line="259" w:lineRule="auto" w:before="147"/>
        <w:ind w:left="280" w:right="291"/>
      </w:pPr>
      <w:r>
        <w:rPr/>
        <w:t>AMS must decide if the proposed action affects the quality of the human environment. If AMS determines it</w:t>
      </w:r>
      <w:r>
        <w:rPr>
          <w:spacing w:val="1"/>
        </w:rPr>
        <w:t> </w:t>
      </w:r>
      <w:r>
        <w:rPr/>
        <w:t>would not significantly affect the quality of the human environment, then a Finding of No Significant Impact</w:t>
      </w:r>
      <w:r>
        <w:rPr>
          <w:spacing w:val="1"/>
        </w:rPr>
        <w:t> </w:t>
      </w:r>
      <w:r>
        <w:rPr/>
        <w:t>(FONSI)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signed.</w:t>
      </w:r>
      <w:r>
        <w:rPr>
          <w:spacing w:val="-5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entered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analyzed</w:t>
      </w:r>
      <w:r>
        <w:rPr>
          <w:spacing w:val="-5"/>
        </w:rPr>
        <w:t> </w:t>
      </w:r>
      <w:r>
        <w:rPr/>
        <w:t>individually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site-specific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reviews.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1.5 Regulatory Compliance" w:id="32"/>
      <w:bookmarkEnd w:id="32"/>
      <w:r>
        <w:rPr>
          <w:b w:val="0"/>
        </w:rPr>
      </w:r>
      <w:bookmarkStart w:name="_bookmark11" w:id="33"/>
      <w:bookmarkEnd w:id="33"/>
      <w:r>
        <w:rPr>
          <w:b w:val="0"/>
        </w:rPr>
      </w:r>
      <w:bookmarkStart w:name="_bookmark11" w:id="34"/>
      <w:bookmarkEnd w:id="34"/>
      <w:r>
        <w:rPr>
          <w:color w:val="1F3863"/>
          <w:spacing w:val="-1"/>
        </w:rPr>
        <w:t>R</w:t>
      </w:r>
      <w:r>
        <w:rPr>
          <w:color w:val="1F3863"/>
          <w:spacing w:val="-1"/>
        </w:rPr>
        <w:t>egulatory</w:t>
      </w:r>
      <w:r>
        <w:rPr>
          <w:color w:val="1F3863"/>
          <w:spacing w:val="-9"/>
        </w:rPr>
        <w:t> </w:t>
      </w:r>
      <w:r>
        <w:rPr>
          <w:color w:val="1F3863"/>
        </w:rPr>
        <w:t>Compliance</w:t>
      </w:r>
    </w:p>
    <w:p>
      <w:pPr>
        <w:pStyle w:val="BodyText"/>
        <w:spacing w:line="259" w:lineRule="auto" w:before="148"/>
        <w:ind w:left="280" w:right="211"/>
      </w:pPr>
      <w:r>
        <w:rPr/>
        <w:t>This PEA was prepared to satisfy the requirements of the National Environmental Policy Act (NEPA) (Public Law</w:t>
      </w:r>
      <w:r>
        <w:rPr>
          <w:spacing w:val="1"/>
        </w:rPr>
        <w:t> </w:t>
      </w:r>
      <w:r>
        <w:rPr/>
        <w:t>91-190, 42 United States Code 4321 et seq.); the Executive Office of the President’s Council on Environmental</w:t>
      </w:r>
      <w:r>
        <w:rPr>
          <w:spacing w:val="1"/>
        </w:rPr>
        <w:t> </w:t>
      </w:r>
      <w:r>
        <w:rPr/>
        <w:t>Quality (CEQ) Regulations for Implementing the Procedural Provisions of the National Environmental Policy Act</w:t>
      </w:r>
      <w:r>
        <w:rPr>
          <w:spacing w:val="1"/>
        </w:rPr>
        <w:t> </w:t>
      </w:r>
      <w:r>
        <w:rPr/>
        <w:t>(40 Code of Federal Regulations [CFR] §§ 1500–1508); and the RFSI Program, (AMS, 2023). The intent of NEPA is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protect,</w:t>
      </w:r>
      <w:r>
        <w:rPr>
          <w:spacing w:val="-6"/>
        </w:rPr>
        <w:t> </w:t>
      </w:r>
      <w:r>
        <w:rPr/>
        <w:t>restore,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enhance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human</w:t>
      </w:r>
      <w:r>
        <w:rPr>
          <w:spacing w:val="-9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well-informed</w:t>
      </w:r>
      <w:r>
        <w:rPr>
          <w:spacing w:val="-8"/>
        </w:rPr>
        <w:t> </w:t>
      </w:r>
      <w:r>
        <w:rPr/>
        <w:t>Federal</w:t>
      </w:r>
      <w:r>
        <w:rPr>
          <w:spacing w:val="-7"/>
        </w:rPr>
        <w:t> </w:t>
      </w:r>
      <w:r>
        <w:rPr/>
        <w:t>decisions.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47"/>
        </w:rPr>
        <w:t> </w:t>
      </w:r>
      <w:r>
        <w:rPr/>
        <w:t>non-exclusive list of laws and Executive Orders (EOs apply to actions undertaken by Federal agencies and form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PEA: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157" w:after="0"/>
        <w:ind w:left="1360" w:right="0" w:hanging="360"/>
        <w:jc w:val="left"/>
        <w:rPr>
          <w:sz w:val="22"/>
        </w:rPr>
      </w:pPr>
      <w:r>
        <w:rPr>
          <w:sz w:val="22"/>
        </w:rPr>
        <w:t>Clean</w:t>
      </w:r>
      <w:r>
        <w:rPr>
          <w:spacing w:val="-3"/>
          <w:sz w:val="22"/>
        </w:rPr>
        <w:t> </w:t>
      </w:r>
      <w:r>
        <w:rPr>
          <w:sz w:val="22"/>
        </w:rPr>
        <w:t>Air</w:t>
      </w:r>
      <w:r>
        <w:rPr>
          <w:spacing w:val="-2"/>
          <w:sz w:val="22"/>
        </w:rPr>
        <w:t> </w:t>
      </w:r>
      <w:r>
        <w:rPr>
          <w:sz w:val="22"/>
        </w:rPr>
        <w:t>Act (42</w:t>
      </w:r>
      <w:r>
        <w:rPr>
          <w:spacing w:val="-2"/>
          <w:sz w:val="22"/>
        </w:rPr>
        <w:t> </w:t>
      </w:r>
      <w:r>
        <w:rPr>
          <w:sz w:val="22"/>
        </w:rPr>
        <w:t>USC</w:t>
      </w:r>
      <w:r>
        <w:rPr>
          <w:spacing w:val="-3"/>
          <w:sz w:val="22"/>
        </w:rPr>
        <w:t> </w:t>
      </w:r>
      <w:r>
        <w:rPr>
          <w:sz w:val="22"/>
        </w:rPr>
        <w:t>85</w:t>
      </w:r>
      <w:r>
        <w:rPr>
          <w:spacing w:val="-1"/>
          <w:sz w:val="22"/>
        </w:rPr>
        <w:t> </w:t>
      </w:r>
      <w:r>
        <w:rPr>
          <w:sz w:val="22"/>
        </w:rPr>
        <w:t>parts</w:t>
      </w:r>
      <w:r>
        <w:rPr>
          <w:spacing w:val="-2"/>
          <w:sz w:val="22"/>
        </w:rPr>
        <w:t> </w:t>
      </w:r>
      <w:r>
        <w:rPr>
          <w:sz w:val="22"/>
        </w:rPr>
        <w:t>7401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seq.,</w:t>
      </w:r>
      <w:r>
        <w:rPr>
          <w:spacing w:val="-2"/>
          <w:sz w:val="22"/>
        </w:rPr>
        <w:t> </w:t>
      </w:r>
      <w:r>
        <w:rPr>
          <w:sz w:val="22"/>
        </w:rPr>
        <w:t>1999)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2" w:after="0"/>
        <w:ind w:left="1359" w:right="0" w:hanging="361"/>
        <w:jc w:val="left"/>
        <w:rPr>
          <w:sz w:val="22"/>
        </w:rPr>
      </w:pPr>
      <w:r>
        <w:rPr>
          <w:sz w:val="22"/>
        </w:rPr>
        <w:t>Clean</w:t>
      </w:r>
      <w:r>
        <w:rPr>
          <w:spacing w:val="-4"/>
          <w:sz w:val="22"/>
        </w:rPr>
        <w:t> </w:t>
      </w:r>
      <w:r>
        <w:rPr>
          <w:sz w:val="22"/>
        </w:rPr>
        <w:t>Water</w:t>
      </w:r>
      <w:r>
        <w:rPr>
          <w:spacing w:val="-2"/>
          <w:sz w:val="22"/>
        </w:rPr>
        <w:t> </w:t>
      </w:r>
      <w:r>
        <w:rPr>
          <w:sz w:val="22"/>
        </w:rPr>
        <w:t>Act</w:t>
      </w:r>
      <w:r>
        <w:rPr>
          <w:spacing w:val="-3"/>
          <w:sz w:val="22"/>
        </w:rPr>
        <w:t> </w:t>
      </w:r>
      <w:r>
        <w:rPr>
          <w:sz w:val="22"/>
        </w:rPr>
        <w:t>(33</w:t>
      </w:r>
      <w:r>
        <w:rPr>
          <w:spacing w:val="-2"/>
          <w:sz w:val="22"/>
        </w:rPr>
        <w:t> </w:t>
      </w:r>
      <w:r>
        <w:rPr>
          <w:sz w:val="22"/>
        </w:rPr>
        <w:t>USC</w:t>
      </w:r>
      <w:r>
        <w:rPr>
          <w:spacing w:val="-4"/>
          <w:sz w:val="22"/>
        </w:rPr>
        <w:t> </w:t>
      </w:r>
      <w:r>
        <w:rPr>
          <w:sz w:val="22"/>
        </w:rPr>
        <w:t>26</w:t>
      </w:r>
      <w:r>
        <w:rPr>
          <w:spacing w:val="-4"/>
          <w:sz w:val="22"/>
        </w:rPr>
        <w:t> </w:t>
      </w:r>
      <w:r>
        <w:rPr>
          <w:sz w:val="22"/>
        </w:rPr>
        <w:t>parts</w:t>
      </w:r>
      <w:r>
        <w:rPr>
          <w:spacing w:val="-3"/>
          <w:sz w:val="22"/>
        </w:rPr>
        <w:t> </w:t>
      </w:r>
      <w:r>
        <w:rPr>
          <w:sz w:val="22"/>
        </w:rPr>
        <w:t>1251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seq.,</w:t>
      </w:r>
      <w:r>
        <w:rPr>
          <w:spacing w:val="-3"/>
          <w:sz w:val="22"/>
        </w:rPr>
        <w:t> </w:t>
      </w:r>
      <w:r>
        <w:rPr>
          <w:sz w:val="22"/>
        </w:rPr>
        <w:t>2000)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1" w:after="0"/>
        <w:ind w:left="1359" w:right="0" w:hanging="361"/>
        <w:jc w:val="left"/>
        <w:rPr>
          <w:sz w:val="22"/>
        </w:rPr>
      </w:pPr>
      <w:r>
        <w:rPr>
          <w:sz w:val="22"/>
        </w:rPr>
        <w:t>Endangered</w:t>
      </w:r>
      <w:r>
        <w:rPr>
          <w:spacing w:val="-3"/>
          <w:sz w:val="22"/>
        </w:rPr>
        <w:t> </w:t>
      </w:r>
      <w:r>
        <w:rPr>
          <w:sz w:val="22"/>
        </w:rPr>
        <w:t>Species</w:t>
      </w:r>
      <w:r>
        <w:rPr>
          <w:spacing w:val="-1"/>
          <w:sz w:val="22"/>
        </w:rPr>
        <w:t> </w:t>
      </w:r>
      <w:r>
        <w:rPr>
          <w:sz w:val="22"/>
        </w:rPr>
        <w:t>Act</w:t>
      </w:r>
      <w:r>
        <w:rPr>
          <w:spacing w:val="-3"/>
          <w:sz w:val="22"/>
        </w:rPr>
        <w:t> </w:t>
      </w:r>
      <w:r>
        <w:rPr>
          <w:sz w:val="22"/>
        </w:rPr>
        <w:t>[ESA]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1973,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amended</w:t>
      </w:r>
      <w:r>
        <w:rPr>
          <w:spacing w:val="-2"/>
          <w:sz w:val="22"/>
        </w:rPr>
        <w:t> </w:t>
      </w:r>
      <w:r>
        <w:rPr>
          <w:sz w:val="22"/>
        </w:rPr>
        <w:t>(16</w:t>
      </w:r>
      <w:r>
        <w:rPr>
          <w:spacing w:val="-3"/>
          <w:sz w:val="22"/>
        </w:rPr>
        <w:t> </w:t>
      </w:r>
      <w:r>
        <w:rPr>
          <w:sz w:val="22"/>
        </w:rPr>
        <w:t>USC</w:t>
      </w:r>
      <w:r>
        <w:rPr>
          <w:spacing w:val="-4"/>
          <w:sz w:val="22"/>
        </w:rPr>
        <w:t> </w:t>
      </w:r>
      <w:r>
        <w:rPr>
          <w:sz w:val="22"/>
        </w:rPr>
        <w:t>35</w:t>
      </w:r>
      <w:r>
        <w:rPr>
          <w:spacing w:val="-2"/>
          <w:sz w:val="22"/>
        </w:rPr>
        <w:t> </w:t>
      </w:r>
      <w:r>
        <w:rPr>
          <w:sz w:val="22"/>
        </w:rPr>
        <w:t>parts</w:t>
      </w:r>
      <w:r>
        <w:rPr>
          <w:spacing w:val="-4"/>
          <w:sz w:val="22"/>
        </w:rPr>
        <w:t> </w:t>
      </w:r>
      <w:r>
        <w:rPr>
          <w:sz w:val="22"/>
        </w:rPr>
        <w:t>1531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2"/>
          <w:sz w:val="22"/>
        </w:rPr>
        <w:t> </w:t>
      </w:r>
      <w:r>
        <w:rPr>
          <w:sz w:val="22"/>
        </w:rPr>
        <w:t>seq.,</w:t>
      </w:r>
      <w:r>
        <w:rPr>
          <w:spacing w:val="-4"/>
          <w:sz w:val="22"/>
        </w:rPr>
        <w:t> </w:t>
      </w:r>
      <w:r>
        <w:rPr>
          <w:sz w:val="22"/>
        </w:rPr>
        <w:t>1988)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21" w:after="0"/>
        <w:ind w:left="1359" w:right="267" w:hanging="360"/>
        <w:jc w:val="left"/>
        <w:rPr>
          <w:sz w:val="22"/>
        </w:rPr>
      </w:pPr>
      <w:r>
        <w:rPr>
          <w:sz w:val="22"/>
        </w:rPr>
        <w:t>National</w:t>
      </w:r>
      <w:r>
        <w:rPr>
          <w:spacing w:val="-5"/>
          <w:sz w:val="22"/>
        </w:rPr>
        <w:t> </w:t>
      </w:r>
      <w:r>
        <w:rPr>
          <w:sz w:val="22"/>
        </w:rPr>
        <w:t>Historic</w:t>
      </w:r>
      <w:r>
        <w:rPr>
          <w:spacing w:val="-6"/>
          <w:sz w:val="22"/>
        </w:rPr>
        <w:t> </w:t>
      </w:r>
      <w:r>
        <w:rPr>
          <w:sz w:val="22"/>
        </w:rPr>
        <w:t>Preservation</w:t>
      </w:r>
      <w:r>
        <w:rPr>
          <w:spacing w:val="-5"/>
          <w:sz w:val="22"/>
        </w:rPr>
        <w:t> </w:t>
      </w:r>
      <w:r>
        <w:rPr>
          <w:sz w:val="22"/>
        </w:rPr>
        <w:t>Act</w:t>
      </w:r>
      <w:r>
        <w:rPr>
          <w:spacing w:val="-3"/>
          <w:sz w:val="22"/>
        </w:rPr>
        <w:t> </w:t>
      </w:r>
      <w:r>
        <w:rPr>
          <w:sz w:val="22"/>
        </w:rPr>
        <w:t>(54</w:t>
      </w:r>
      <w:r>
        <w:rPr>
          <w:spacing w:val="-4"/>
          <w:sz w:val="22"/>
        </w:rPr>
        <w:t> </w:t>
      </w:r>
      <w:r>
        <w:rPr>
          <w:sz w:val="22"/>
        </w:rPr>
        <w:t>USC</w:t>
      </w:r>
      <w:r>
        <w:rPr>
          <w:spacing w:val="-5"/>
          <w:sz w:val="22"/>
        </w:rPr>
        <w:t> </w:t>
      </w:r>
      <w:r>
        <w:rPr>
          <w:sz w:val="22"/>
        </w:rPr>
        <w:t>300101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seq.,</w:t>
      </w:r>
      <w:r>
        <w:rPr>
          <w:spacing w:val="-4"/>
          <w:sz w:val="22"/>
        </w:rPr>
        <w:t> </w:t>
      </w:r>
      <w:r>
        <w:rPr>
          <w:sz w:val="22"/>
        </w:rPr>
        <w:t>2014)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associated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106</w:t>
      </w:r>
      <w:r>
        <w:rPr>
          <w:spacing w:val="-5"/>
          <w:sz w:val="22"/>
        </w:rPr>
        <w:t> </w:t>
      </w:r>
      <w:r>
        <w:rPr>
          <w:sz w:val="22"/>
        </w:rPr>
        <w:t>process</w:t>
      </w:r>
      <w:r>
        <w:rPr>
          <w:spacing w:val="-47"/>
          <w:sz w:val="22"/>
        </w:rPr>
        <w:t> </w:t>
      </w:r>
      <w:r>
        <w:rPr>
          <w:sz w:val="22"/>
        </w:rPr>
        <w:t>(54</w:t>
      </w:r>
      <w:r>
        <w:rPr>
          <w:spacing w:val="-2"/>
          <w:sz w:val="22"/>
        </w:rPr>
        <w:t> </w:t>
      </w:r>
      <w:r>
        <w:rPr>
          <w:sz w:val="22"/>
        </w:rPr>
        <w:t>USC</w:t>
      </w:r>
      <w:r>
        <w:rPr>
          <w:spacing w:val="-1"/>
          <w:sz w:val="22"/>
        </w:rPr>
        <w:t> </w:t>
      </w:r>
      <w:r>
        <w:rPr>
          <w:sz w:val="22"/>
        </w:rPr>
        <w:t>306108,</w:t>
      </w:r>
      <w:r>
        <w:rPr>
          <w:spacing w:val="-1"/>
          <w:sz w:val="22"/>
        </w:rPr>
        <w:t> </w:t>
      </w:r>
      <w:r>
        <w:rPr>
          <w:sz w:val="22"/>
        </w:rPr>
        <w:t>2014)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0" w:footer="829" w:top="1400" w:bottom="1100" w:left="800" w:right="880"/>
        </w:sectPr>
      </w:pP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79" w:after="0"/>
        <w:ind w:left="1359" w:right="583" w:hanging="360"/>
        <w:jc w:val="left"/>
        <w:rPr>
          <w:sz w:val="22"/>
        </w:rPr>
      </w:pPr>
      <w:r>
        <w:rPr>
          <w:sz w:val="22"/>
        </w:rPr>
        <w:t>EO</w:t>
      </w:r>
      <w:r>
        <w:rPr>
          <w:spacing w:val="-8"/>
          <w:sz w:val="22"/>
        </w:rPr>
        <w:t> </w:t>
      </w:r>
      <w:r>
        <w:rPr>
          <w:sz w:val="22"/>
        </w:rPr>
        <w:t>11514,</w:t>
      </w:r>
      <w:r>
        <w:rPr>
          <w:spacing w:val="-7"/>
          <w:sz w:val="22"/>
        </w:rPr>
        <w:t> </w:t>
      </w:r>
      <w:r>
        <w:rPr>
          <w:sz w:val="22"/>
        </w:rPr>
        <w:t>Protection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Enhancement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Environmental</w:t>
      </w:r>
      <w:r>
        <w:rPr>
          <w:spacing w:val="-7"/>
          <w:sz w:val="22"/>
        </w:rPr>
        <w:t> </w:t>
      </w:r>
      <w:r>
        <w:rPr>
          <w:sz w:val="22"/>
        </w:rPr>
        <w:t>Quality</w:t>
      </w:r>
      <w:r>
        <w:rPr>
          <w:spacing w:val="-5"/>
          <w:sz w:val="22"/>
        </w:rPr>
        <w:t> </w:t>
      </w:r>
      <w:r>
        <w:rPr>
          <w:sz w:val="22"/>
        </w:rPr>
        <w:t>(35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Register</w:t>
      </w:r>
      <w:r>
        <w:rPr>
          <w:spacing w:val="-7"/>
          <w:sz w:val="22"/>
        </w:rPr>
        <w:t> </w:t>
      </w:r>
      <w:r>
        <w:rPr>
          <w:sz w:val="22"/>
        </w:rPr>
        <w:t>[FR]</w:t>
      </w:r>
      <w:r>
        <w:rPr>
          <w:spacing w:val="-7"/>
          <w:sz w:val="22"/>
        </w:rPr>
        <w:t> </w:t>
      </w:r>
      <w:r>
        <w:rPr>
          <w:sz w:val="22"/>
        </w:rPr>
        <w:t>4247,</w:t>
      </w:r>
      <w:r>
        <w:rPr>
          <w:spacing w:val="-47"/>
          <w:sz w:val="22"/>
        </w:rPr>
        <w:t> </w:t>
      </w:r>
      <w:r>
        <w:rPr>
          <w:sz w:val="22"/>
        </w:rPr>
        <w:t>1977)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867" w:hanging="360"/>
        <w:jc w:val="left"/>
        <w:rPr>
          <w:sz w:val="22"/>
        </w:rPr>
      </w:pPr>
      <w:r>
        <w:rPr>
          <w:sz w:val="22"/>
        </w:rPr>
        <w:t>EO</w:t>
      </w:r>
      <w:r>
        <w:rPr>
          <w:spacing w:val="-7"/>
          <w:sz w:val="22"/>
        </w:rPr>
        <w:t> </w:t>
      </w:r>
      <w:r>
        <w:rPr>
          <w:sz w:val="22"/>
        </w:rPr>
        <w:t>12898,</w:t>
      </w:r>
      <w:r>
        <w:rPr>
          <w:spacing w:val="-6"/>
          <w:sz w:val="22"/>
        </w:rPr>
        <w:t> </w:t>
      </w: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Actions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Address</w:t>
      </w:r>
      <w:r>
        <w:rPr>
          <w:spacing w:val="-5"/>
          <w:sz w:val="22"/>
        </w:rPr>
        <w:t> </w:t>
      </w:r>
      <w:r>
        <w:rPr>
          <w:sz w:val="22"/>
        </w:rPr>
        <w:t>Environmental</w:t>
      </w:r>
      <w:r>
        <w:rPr>
          <w:spacing w:val="-6"/>
          <w:sz w:val="22"/>
        </w:rPr>
        <w:t> </w:t>
      </w:r>
      <w:r>
        <w:rPr>
          <w:sz w:val="22"/>
        </w:rPr>
        <w:t>Justice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Minority</w:t>
      </w:r>
      <w:r>
        <w:rPr>
          <w:spacing w:val="-7"/>
          <w:sz w:val="22"/>
        </w:rPr>
        <w:t> </w:t>
      </w:r>
      <w:r>
        <w:rPr>
          <w:sz w:val="22"/>
        </w:rPr>
        <w:t>Populations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Low-</w:t>
      </w:r>
      <w:r>
        <w:rPr>
          <w:spacing w:val="-46"/>
          <w:sz w:val="22"/>
        </w:rPr>
        <w:t> </w:t>
      </w:r>
      <w:r>
        <w:rPr>
          <w:sz w:val="22"/>
        </w:rPr>
        <w:t>Income</w:t>
      </w:r>
      <w:r>
        <w:rPr>
          <w:spacing w:val="-2"/>
          <w:sz w:val="22"/>
        </w:rPr>
        <w:t> </w:t>
      </w:r>
      <w:r>
        <w:rPr>
          <w:sz w:val="22"/>
        </w:rPr>
        <w:t>Populations</w:t>
      </w:r>
      <w:r>
        <w:rPr>
          <w:spacing w:val="-1"/>
          <w:sz w:val="22"/>
        </w:rPr>
        <w:t> </w:t>
      </w:r>
      <w:r>
        <w:rPr>
          <w:sz w:val="22"/>
        </w:rPr>
        <w:t>(59 FR</w:t>
      </w:r>
      <w:r>
        <w:rPr>
          <w:spacing w:val="1"/>
          <w:sz w:val="22"/>
        </w:rPr>
        <w:t> </w:t>
      </w:r>
      <w:r>
        <w:rPr>
          <w:sz w:val="22"/>
        </w:rPr>
        <w:t>32,</w:t>
      </w:r>
      <w:r>
        <w:rPr>
          <w:spacing w:val="-1"/>
          <w:sz w:val="22"/>
        </w:rPr>
        <w:t> </w:t>
      </w:r>
      <w:r>
        <w:rPr>
          <w:sz w:val="22"/>
        </w:rPr>
        <w:t>1995)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1065" w:hanging="360"/>
        <w:jc w:val="left"/>
        <w:rPr>
          <w:sz w:val="22"/>
        </w:rPr>
      </w:pPr>
      <w:r>
        <w:rPr>
          <w:sz w:val="22"/>
        </w:rPr>
        <w:t>EO</w:t>
      </w:r>
      <w:r>
        <w:rPr>
          <w:spacing w:val="-7"/>
          <w:sz w:val="22"/>
        </w:rPr>
        <w:t> </w:t>
      </w:r>
      <w:r>
        <w:rPr>
          <w:sz w:val="22"/>
        </w:rPr>
        <w:t>13985</w:t>
      </w:r>
      <w:r>
        <w:rPr>
          <w:spacing w:val="-5"/>
          <w:sz w:val="22"/>
        </w:rPr>
        <w:t> </w:t>
      </w:r>
      <w:r>
        <w:rPr>
          <w:sz w:val="22"/>
        </w:rPr>
        <w:t>Executive</w:t>
      </w:r>
      <w:r>
        <w:rPr>
          <w:spacing w:val="-6"/>
          <w:sz w:val="22"/>
        </w:rPr>
        <w:t> </w:t>
      </w:r>
      <w:r>
        <w:rPr>
          <w:sz w:val="22"/>
        </w:rPr>
        <w:t>Order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Further</w:t>
      </w:r>
      <w:r>
        <w:rPr>
          <w:spacing w:val="-6"/>
          <w:sz w:val="22"/>
        </w:rPr>
        <w:t> </w:t>
      </w:r>
      <w:r>
        <w:rPr>
          <w:sz w:val="22"/>
        </w:rPr>
        <w:t>Advancing</w:t>
      </w:r>
      <w:r>
        <w:rPr>
          <w:spacing w:val="-5"/>
          <w:sz w:val="22"/>
        </w:rPr>
        <w:t> </w:t>
      </w:r>
      <w:r>
        <w:rPr>
          <w:sz w:val="22"/>
        </w:rPr>
        <w:t>Racial</w:t>
      </w:r>
      <w:r>
        <w:rPr>
          <w:spacing w:val="-7"/>
          <w:sz w:val="22"/>
        </w:rPr>
        <w:t> </w:t>
      </w:r>
      <w:r>
        <w:rPr>
          <w:sz w:val="22"/>
        </w:rPr>
        <w:t>Equity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Underserved</w:t>
      </w:r>
      <w:r>
        <w:rPr>
          <w:spacing w:val="-46"/>
          <w:sz w:val="22"/>
        </w:rPr>
        <w:t> </w:t>
      </w:r>
      <w:r>
        <w:rPr>
          <w:sz w:val="22"/>
        </w:rPr>
        <w:t>Communities</w:t>
      </w:r>
      <w:r>
        <w:rPr>
          <w:spacing w:val="-1"/>
          <w:sz w:val="22"/>
        </w:rPr>
        <w:t> </w:t>
      </w:r>
      <w:r>
        <w:rPr>
          <w:sz w:val="22"/>
        </w:rPr>
        <w:t>Through the</w:t>
      </w:r>
      <w:r>
        <w:rPr>
          <w:spacing w:val="-1"/>
          <w:sz w:val="22"/>
        </w:rPr>
        <w:t> </w:t>
      </w:r>
      <w:r>
        <w:rPr>
          <w:sz w:val="22"/>
        </w:rPr>
        <w:t>Federal Government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79" w:lineRule="exact" w:before="0" w:after="0"/>
        <w:ind w:left="1359" w:right="0" w:hanging="361"/>
        <w:jc w:val="left"/>
        <w:rPr>
          <w:sz w:val="22"/>
        </w:rPr>
      </w:pPr>
      <w:r>
        <w:rPr>
          <w:sz w:val="22"/>
        </w:rPr>
        <w:t>Implement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Build</w:t>
      </w:r>
      <w:r>
        <w:rPr>
          <w:spacing w:val="-3"/>
          <w:sz w:val="22"/>
        </w:rPr>
        <w:t> </w:t>
      </w:r>
      <w:r>
        <w:rPr>
          <w:sz w:val="22"/>
        </w:rPr>
        <w:t>America,</w:t>
      </w:r>
      <w:r>
        <w:rPr>
          <w:spacing w:val="-4"/>
          <w:sz w:val="22"/>
        </w:rPr>
        <w:t> </w:t>
      </w:r>
      <w:r>
        <w:rPr>
          <w:sz w:val="22"/>
        </w:rPr>
        <w:t>Buy</w:t>
      </w:r>
      <w:r>
        <w:rPr>
          <w:spacing w:val="-4"/>
          <w:sz w:val="22"/>
        </w:rPr>
        <w:t> </w:t>
      </w:r>
      <w:r>
        <w:rPr>
          <w:sz w:val="22"/>
        </w:rPr>
        <w:t>America</w:t>
      </w:r>
      <w:r>
        <w:rPr>
          <w:spacing w:val="-4"/>
          <w:sz w:val="22"/>
        </w:rPr>
        <w:t> </w:t>
      </w:r>
      <w:r>
        <w:rPr>
          <w:sz w:val="22"/>
        </w:rPr>
        <w:t>(BABA)</w:t>
      </w:r>
      <w:r>
        <w:rPr>
          <w:spacing w:val="-3"/>
          <w:sz w:val="22"/>
        </w:rPr>
        <w:t> </w:t>
      </w:r>
      <w:r>
        <w:rPr>
          <w:sz w:val="22"/>
        </w:rPr>
        <w:t>Act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2" w:after="0"/>
        <w:ind w:left="1359" w:right="0" w:hanging="361"/>
        <w:jc w:val="left"/>
        <w:rPr>
          <w:sz w:val="22"/>
        </w:rPr>
      </w:pPr>
      <w:r>
        <w:rPr>
          <w:sz w:val="22"/>
        </w:rPr>
        <w:t>EO</w:t>
      </w:r>
      <w:r>
        <w:rPr>
          <w:spacing w:val="-5"/>
          <w:sz w:val="22"/>
        </w:rPr>
        <w:t> </w:t>
      </w:r>
      <w:r>
        <w:rPr>
          <w:sz w:val="22"/>
        </w:rPr>
        <w:t>14008</w:t>
      </w:r>
      <w:r>
        <w:rPr>
          <w:spacing w:val="-3"/>
          <w:sz w:val="22"/>
        </w:rPr>
        <w:t> </w:t>
      </w:r>
      <w:r>
        <w:rPr>
          <w:sz w:val="22"/>
        </w:rPr>
        <w:t>Tackling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Climate</w:t>
      </w:r>
      <w:r>
        <w:rPr>
          <w:spacing w:val="-4"/>
          <w:sz w:val="22"/>
        </w:rPr>
        <w:t> </w:t>
      </w:r>
      <w:r>
        <w:rPr>
          <w:sz w:val="22"/>
        </w:rPr>
        <w:t>Crisis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Home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Abroad</w:t>
      </w:r>
      <w:r>
        <w:rPr>
          <w:spacing w:val="-5"/>
          <w:sz w:val="22"/>
        </w:rPr>
        <w:t> </w:t>
      </w:r>
      <w:r>
        <w:rPr>
          <w:sz w:val="22"/>
        </w:rPr>
        <w:t>(86</w:t>
      </w:r>
      <w:r>
        <w:rPr>
          <w:spacing w:val="-4"/>
          <w:sz w:val="22"/>
        </w:rPr>
        <w:t> </w:t>
      </w:r>
      <w:r>
        <w:rPr>
          <w:sz w:val="22"/>
        </w:rPr>
        <w:t>FR</w:t>
      </w:r>
      <w:r>
        <w:rPr>
          <w:spacing w:val="-4"/>
          <w:sz w:val="22"/>
        </w:rPr>
        <w:t> </w:t>
      </w:r>
      <w:r>
        <w:rPr>
          <w:sz w:val="22"/>
        </w:rPr>
        <w:t>19,</w:t>
      </w:r>
      <w:r>
        <w:rPr>
          <w:spacing w:val="-4"/>
          <w:sz w:val="22"/>
        </w:rPr>
        <w:t> </w:t>
      </w:r>
      <w:r>
        <w:rPr>
          <w:sz w:val="22"/>
        </w:rPr>
        <w:t>2021)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1" w:after="0"/>
        <w:ind w:left="1359" w:right="0" w:hanging="361"/>
        <w:jc w:val="left"/>
        <w:rPr>
          <w:sz w:val="22"/>
        </w:rPr>
      </w:pPr>
      <w:r>
        <w:rPr>
          <w:sz w:val="22"/>
        </w:rPr>
        <w:t>EO</w:t>
      </w:r>
      <w:r>
        <w:rPr>
          <w:spacing w:val="-8"/>
          <w:sz w:val="22"/>
        </w:rPr>
        <w:t> </w:t>
      </w:r>
      <w:r>
        <w:rPr>
          <w:sz w:val="22"/>
        </w:rPr>
        <w:t>14017</w:t>
      </w:r>
      <w:r>
        <w:rPr>
          <w:spacing w:val="-6"/>
          <w:sz w:val="22"/>
        </w:rPr>
        <w:t> </w:t>
      </w:r>
      <w:r>
        <w:rPr>
          <w:sz w:val="22"/>
        </w:rPr>
        <w:t>(Executive</w:t>
      </w:r>
      <w:r>
        <w:rPr>
          <w:spacing w:val="-7"/>
          <w:sz w:val="22"/>
        </w:rPr>
        <w:t> </w:t>
      </w:r>
      <w:r>
        <w:rPr>
          <w:sz w:val="22"/>
        </w:rPr>
        <w:t>Order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America’s</w:t>
      </w:r>
      <w:r>
        <w:rPr>
          <w:spacing w:val="-6"/>
          <w:sz w:val="22"/>
        </w:rPr>
        <w:t> </w:t>
      </w:r>
      <w:r>
        <w:rPr>
          <w:sz w:val="22"/>
        </w:rPr>
        <w:t>Supply</w:t>
      </w:r>
      <w:r>
        <w:rPr>
          <w:spacing w:val="-7"/>
          <w:sz w:val="22"/>
        </w:rPr>
        <w:t> </w:t>
      </w:r>
      <w:r>
        <w:rPr>
          <w:sz w:val="22"/>
        </w:rPr>
        <w:t>Chains)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1.6 Public Involvement and Consultation" w:id="35"/>
      <w:bookmarkEnd w:id="35"/>
      <w:r>
        <w:rPr>
          <w:b w:val="0"/>
        </w:rPr>
      </w:r>
      <w:bookmarkStart w:name="_bookmark12" w:id="36"/>
      <w:bookmarkEnd w:id="36"/>
      <w:r>
        <w:rPr>
          <w:b w:val="0"/>
        </w:rPr>
      </w:r>
      <w:bookmarkStart w:name="_bookmark12" w:id="37"/>
      <w:bookmarkEnd w:id="37"/>
      <w:r>
        <w:rPr>
          <w:color w:val="1F3863"/>
        </w:rPr>
        <w:t>P</w:t>
      </w:r>
      <w:r>
        <w:rPr>
          <w:color w:val="1F3863"/>
        </w:rPr>
        <w:t>ublic</w:t>
      </w:r>
      <w:r>
        <w:rPr>
          <w:color w:val="1F3863"/>
          <w:spacing w:val="-12"/>
        </w:rPr>
        <w:t> </w:t>
      </w:r>
      <w:r>
        <w:rPr>
          <w:color w:val="1F3863"/>
        </w:rPr>
        <w:t>Involvement</w:t>
      </w:r>
      <w:r>
        <w:rPr>
          <w:color w:val="1F3863"/>
          <w:spacing w:val="-12"/>
        </w:rPr>
        <w:t> </w:t>
      </w:r>
      <w:r>
        <w:rPr>
          <w:color w:val="1F3863"/>
        </w:rPr>
        <w:t>and</w:t>
      </w:r>
      <w:r>
        <w:rPr>
          <w:color w:val="1F3863"/>
          <w:spacing w:val="-12"/>
        </w:rPr>
        <w:t> </w:t>
      </w:r>
      <w:r>
        <w:rPr>
          <w:color w:val="1F3863"/>
        </w:rPr>
        <w:t>Consultation</w:t>
      </w:r>
    </w:p>
    <w:p>
      <w:pPr>
        <w:pStyle w:val="BodyText"/>
        <w:spacing w:line="259" w:lineRule="auto" w:before="148"/>
        <w:ind w:left="280" w:right="291"/>
      </w:pPr>
      <w:r>
        <w:rPr/>
        <w:t>Scoping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seeks</w:t>
      </w:r>
      <w:r>
        <w:rPr>
          <w:spacing w:val="-6"/>
        </w:rPr>
        <w:t> </w:t>
      </w:r>
      <w:r>
        <w:rPr/>
        <w:t>opinions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consultation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interested</w:t>
      </w:r>
      <w:r>
        <w:rPr>
          <w:spacing w:val="-6"/>
        </w:rPr>
        <w:t> </w:t>
      </w:r>
      <w:r>
        <w:rPr/>
        <w:t>public,</w:t>
      </w:r>
      <w:r>
        <w:rPr>
          <w:spacing w:val="-6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parties,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any</w:t>
      </w:r>
      <w:r>
        <w:rPr>
          <w:spacing w:val="-47"/>
        </w:rPr>
        <w:t> </w:t>
      </w:r>
      <w:r>
        <w:rPr/>
        <w:t>agency with interests or legal jurisdiction. Scoping occurs early and is an open process to allow for input on</w:t>
      </w:r>
      <w:r>
        <w:rPr>
          <w:spacing w:val="1"/>
        </w:rPr>
        <w:t> </w:t>
      </w:r>
      <w:r>
        <w:rPr/>
        <w:t>issues to be addressed in the environmental review document. Among other tasks, scoping eliminates non-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focuses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  <w:rPr>
          <w:color w:val="1F3863"/>
        </w:rPr>
      </w:pPr>
      <w:bookmarkStart w:name="1.7 Organization of PEA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bookmarkStart w:name="_bookmark13" w:id="40"/>
      <w:bookmarkEnd w:id="40"/>
      <w:r>
        <w:rPr>
          <w:color w:val="1F3863"/>
        </w:rPr>
        <w:t>O</w:t>
      </w:r>
      <w:r>
        <w:rPr>
          <w:color w:val="1F3863"/>
        </w:rPr>
        <w:t>rganization</w:t>
      </w:r>
      <w:r>
        <w:rPr>
          <w:color w:val="1F3863"/>
          <w:spacing w:val="-15"/>
        </w:rPr>
        <w:t> </w:t>
      </w:r>
      <w:r>
        <w:rPr>
          <w:color w:val="1F3863"/>
        </w:rPr>
        <w:t>of</w:t>
      </w:r>
      <w:r>
        <w:rPr>
          <w:color w:val="1F3863"/>
          <w:spacing w:val="-15"/>
        </w:rPr>
        <w:t> </w:t>
      </w:r>
      <w:r>
        <w:rPr>
          <w:color w:val="1F3863"/>
        </w:rPr>
        <w:t>PEA</w:t>
      </w:r>
    </w:p>
    <w:p>
      <w:pPr>
        <w:pStyle w:val="BodyText"/>
        <w:spacing w:line="259" w:lineRule="auto" w:before="147"/>
        <w:ind w:left="280" w:right="291"/>
      </w:pPr>
      <w:r>
        <w:rPr/>
        <w:t>This</w:t>
      </w:r>
      <w:r>
        <w:rPr>
          <w:spacing w:val="-5"/>
        </w:rPr>
        <w:t> </w:t>
      </w:r>
      <w:r>
        <w:rPr/>
        <w:t>PEA</w:t>
      </w:r>
      <w:r>
        <w:rPr>
          <w:spacing w:val="-4"/>
        </w:rPr>
        <w:t> </w:t>
      </w:r>
      <w:r>
        <w:rPr/>
        <w:t>assesses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Action</w:t>
      </w:r>
      <w:r>
        <w:rPr>
          <w:spacing w:val="-5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potentially</w:t>
      </w:r>
      <w:r>
        <w:rPr>
          <w:spacing w:val="-47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environmental and</w:t>
      </w:r>
      <w:r>
        <w:rPr>
          <w:spacing w:val="-2"/>
        </w:rPr>
        <w:t> </w:t>
      </w:r>
      <w:r>
        <w:rPr/>
        <w:t>economic resources.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158" w:after="0"/>
        <w:ind w:left="1359" w:right="261" w:hanging="36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6"/>
          <w:sz w:val="22"/>
        </w:rPr>
        <w:t> </w:t>
      </w:r>
      <w:r>
        <w:rPr>
          <w:sz w:val="22"/>
        </w:rPr>
        <w:t>provides</w:t>
      </w:r>
      <w:r>
        <w:rPr>
          <w:spacing w:val="-5"/>
          <w:sz w:val="22"/>
        </w:rPr>
        <w:t> </w:t>
      </w:r>
      <w:r>
        <w:rPr>
          <w:sz w:val="22"/>
        </w:rPr>
        <w:t>background</w:t>
      </w:r>
      <w:r>
        <w:rPr>
          <w:spacing w:val="-6"/>
          <w:sz w:val="22"/>
        </w:rPr>
        <w:t> </w:t>
      </w:r>
      <w:r>
        <w:rPr>
          <w:sz w:val="22"/>
        </w:rPr>
        <w:t>information,</w:t>
      </w:r>
      <w:r>
        <w:rPr>
          <w:spacing w:val="-6"/>
          <w:sz w:val="22"/>
        </w:rPr>
        <w:t> </w:t>
      </w:r>
      <w:r>
        <w:rPr>
          <w:sz w:val="22"/>
        </w:rPr>
        <w:t>defines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Purpose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Need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Proposed</w:t>
      </w:r>
      <w:r>
        <w:rPr>
          <w:spacing w:val="-6"/>
          <w:sz w:val="22"/>
        </w:rPr>
        <w:t> </w:t>
      </w:r>
      <w:r>
        <w:rPr>
          <w:sz w:val="22"/>
        </w:rPr>
        <w:t>Action,</w:t>
      </w:r>
      <w:r>
        <w:rPr>
          <w:spacing w:val="-4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identifies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scoping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PEA.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674" w:hanging="36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5"/>
          <w:sz w:val="22"/>
        </w:rPr>
        <w:t> </w:t>
      </w:r>
      <w:r>
        <w:rPr>
          <w:sz w:val="22"/>
        </w:rPr>
        <w:t>defines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3"/>
          <w:sz w:val="22"/>
        </w:rPr>
        <w:t> </w:t>
      </w:r>
      <w:r>
        <w:rPr>
          <w:sz w:val="22"/>
        </w:rPr>
        <w:t>alternatives,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Action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Proposed</w:t>
      </w:r>
      <w:r>
        <w:rPr>
          <w:spacing w:val="-5"/>
          <w:sz w:val="22"/>
        </w:rPr>
        <w:t> </w:t>
      </w:r>
      <w:r>
        <w:rPr>
          <w:sz w:val="22"/>
        </w:rPr>
        <w:t>Action,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well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47"/>
          <w:sz w:val="22"/>
        </w:rPr>
        <w:t> </w:t>
      </w:r>
      <w:r>
        <w:rPr>
          <w:sz w:val="22"/>
        </w:rPr>
        <w:t>alternatives</w:t>
      </w:r>
      <w:r>
        <w:rPr>
          <w:spacing w:val="-2"/>
          <w:sz w:val="22"/>
        </w:rPr>
        <w:t> </w:t>
      </w:r>
      <w:r>
        <w:rPr>
          <w:sz w:val="22"/>
        </w:rPr>
        <w:t>considered but</w:t>
      </w:r>
      <w:r>
        <w:rPr>
          <w:spacing w:val="-2"/>
          <w:sz w:val="22"/>
        </w:rPr>
        <w:t> </w:t>
      </w:r>
      <w:r>
        <w:rPr>
          <w:sz w:val="22"/>
        </w:rPr>
        <w:t>not fully</w:t>
      </w:r>
      <w:r>
        <w:rPr>
          <w:spacing w:val="-1"/>
          <w:sz w:val="22"/>
        </w:rPr>
        <w:t> </w:t>
      </w:r>
      <w:r>
        <w:rPr>
          <w:sz w:val="22"/>
        </w:rPr>
        <w:t>evaluated.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625" w:hanging="360"/>
        <w:jc w:val="left"/>
        <w:rPr>
          <w:sz w:val="22"/>
        </w:rPr>
      </w:pPr>
      <w:r>
        <w:rPr>
          <w:b/>
          <w:sz w:val="22"/>
        </w:rPr>
        <w:t>Chapter 3 </w:t>
      </w:r>
      <w:r>
        <w:rPr>
          <w:sz w:val="22"/>
        </w:rPr>
        <w:t>includes the Affected Environment (i.e., existing conditions) and defines the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-8"/>
          <w:sz w:val="22"/>
        </w:rPr>
        <w:t> </w:t>
      </w:r>
      <w:r>
        <w:rPr>
          <w:sz w:val="22"/>
        </w:rPr>
        <w:t>Consequences</w:t>
      </w:r>
      <w:r>
        <w:rPr>
          <w:spacing w:val="-7"/>
          <w:sz w:val="22"/>
        </w:rPr>
        <w:t> </w:t>
      </w:r>
      <w:r>
        <w:rPr>
          <w:sz w:val="22"/>
        </w:rPr>
        <w:t>(i.e.,</w:t>
      </w:r>
      <w:r>
        <w:rPr>
          <w:spacing w:val="-7"/>
          <w:sz w:val="22"/>
        </w:rPr>
        <w:t> </w:t>
      </w:r>
      <w:r>
        <w:rPr>
          <w:sz w:val="22"/>
        </w:rPr>
        <w:t>direct,</w:t>
      </w:r>
      <w:r>
        <w:rPr>
          <w:spacing w:val="-8"/>
          <w:sz w:val="22"/>
        </w:rPr>
        <w:t> </w:t>
      </w:r>
      <w:r>
        <w:rPr>
          <w:sz w:val="22"/>
        </w:rPr>
        <w:t>indirect,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cumulative</w:t>
      </w:r>
      <w:r>
        <w:rPr>
          <w:spacing w:val="-6"/>
          <w:sz w:val="22"/>
        </w:rPr>
        <w:t> </w:t>
      </w:r>
      <w:r>
        <w:rPr>
          <w:sz w:val="22"/>
        </w:rPr>
        <w:t>impacts)</w:t>
      </w:r>
      <w:r>
        <w:rPr>
          <w:spacing w:val="-8"/>
          <w:sz w:val="22"/>
        </w:rPr>
        <w:t> </w:t>
      </w:r>
      <w:r>
        <w:rPr>
          <w:sz w:val="22"/>
        </w:rPr>
        <w:t>anticipated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result</w:t>
      </w:r>
      <w:r>
        <w:rPr>
          <w:spacing w:val="-47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 implementation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each alternative.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79" w:lineRule="exact" w:before="0" w:after="0"/>
        <w:ind w:left="1360" w:right="0" w:hanging="36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</w:t>
      </w:r>
      <w:r>
        <w:rPr>
          <w:b/>
          <w:spacing w:val="-4"/>
          <w:sz w:val="22"/>
        </w:rPr>
        <w:t> </w:t>
      </w:r>
      <w:r>
        <w:rPr>
          <w:sz w:val="22"/>
        </w:rPr>
        <w:t>describes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cumulative</w:t>
      </w:r>
      <w:r>
        <w:rPr>
          <w:spacing w:val="-4"/>
          <w:sz w:val="22"/>
        </w:rPr>
        <w:t> </w:t>
      </w:r>
      <w:r>
        <w:rPr>
          <w:sz w:val="22"/>
        </w:rPr>
        <w:t>impacts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action.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59" w:lineRule="auto" w:before="21" w:after="0"/>
        <w:ind w:left="1359" w:right="316" w:hanging="36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7"/>
          <w:sz w:val="22"/>
        </w:rPr>
        <w:t> </w:t>
      </w:r>
      <w:r>
        <w:rPr>
          <w:sz w:val="22"/>
        </w:rPr>
        <w:t>describes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environmental</w:t>
      </w:r>
      <w:r>
        <w:rPr>
          <w:spacing w:val="-8"/>
          <w:sz w:val="22"/>
        </w:rPr>
        <w:t> </w:t>
      </w:r>
      <w:r>
        <w:rPr>
          <w:sz w:val="22"/>
        </w:rPr>
        <w:t>laws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regulations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likely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apply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proposed</w:t>
      </w:r>
      <w:r>
        <w:rPr>
          <w:spacing w:val="-47"/>
          <w:sz w:val="22"/>
        </w:rPr>
        <w:t> </w:t>
      </w:r>
      <w:r>
        <w:rPr>
          <w:sz w:val="22"/>
        </w:rPr>
        <w:t>projects,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description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compliance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RFSI</w:t>
      </w:r>
      <w:r>
        <w:rPr>
          <w:spacing w:val="-1"/>
          <w:sz w:val="22"/>
        </w:rPr>
        <w:t> </w:t>
      </w:r>
      <w:r>
        <w:rPr>
          <w:sz w:val="22"/>
        </w:rPr>
        <w:t>Program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80" w:lineRule="exact" w:before="0" w:after="0"/>
        <w:ind w:left="1360" w:right="0" w:hanging="360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6</w:t>
      </w:r>
      <w:r>
        <w:rPr>
          <w:b/>
          <w:spacing w:val="-5"/>
          <w:sz w:val="22"/>
        </w:rPr>
        <w:t> </w:t>
      </w:r>
      <w:r>
        <w:rPr>
          <w:sz w:val="22"/>
        </w:rPr>
        <w:t>outlines</w:t>
      </w:r>
      <w:r>
        <w:rPr>
          <w:spacing w:val="-4"/>
          <w:sz w:val="22"/>
        </w:rPr>
        <w:t> </w:t>
      </w: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RFSI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would</w:t>
      </w:r>
      <w:r>
        <w:rPr>
          <w:spacing w:val="-6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PEA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site-specific</w:t>
      </w:r>
      <w:r>
        <w:rPr>
          <w:spacing w:val="-5"/>
          <w:sz w:val="22"/>
        </w:rPr>
        <w:t> </w:t>
      </w:r>
      <w:r>
        <w:rPr>
          <w:sz w:val="22"/>
        </w:rPr>
        <w:t>actions.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1" w:after="0"/>
        <w:ind w:left="1359" w:right="0" w:hanging="361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7</w:t>
      </w:r>
      <w:r>
        <w:rPr>
          <w:b/>
          <w:spacing w:val="-5"/>
          <w:sz w:val="22"/>
        </w:rPr>
        <w:t> </w:t>
      </w:r>
      <w:r>
        <w:rPr>
          <w:sz w:val="22"/>
        </w:rPr>
        <w:t>provides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list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individuals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agencies</w:t>
      </w:r>
      <w:r>
        <w:rPr>
          <w:spacing w:val="-6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collaborated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complete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PEA.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22" w:after="0"/>
        <w:ind w:left="1359" w:right="0" w:hanging="361"/>
        <w:jc w:val="left"/>
        <w:rPr>
          <w:sz w:val="22"/>
        </w:rPr>
      </w:pPr>
      <w:r>
        <w:rPr>
          <w:b/>
          <w:sz w:val="22"/>
        </w:rPr>
        <w:t>Chapter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8</w:t>
      </w:r>
      <w:r>
        <w:rPr>
          <w:b/>
          <w:spacing w:val="-10"/>
          <w:sz w:val="22"/>
        </w:rPr>
        <w:t> </w:t>
      </w:r>
      <w:r>
        <w:rPr>
          <w:sz w:val="22"/>
        </w:rPr>
        <w:t>includes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references</w:t>
      </w:r>
      <w:r>
        <w:rPr>
          <w:spacing w:val="-9"/>
          <w:sz w:val="22"/>
        </w:rPr>
        <w:t> </w:t>
      </w:r>
      <w:r>
        <w:rPr>
          <w:sz w:val="22"/>
        </w:rPr>
        <w:t>utilized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PEA’s</w:t>
      </w:r>
      <w:r>
        <w:rPr>
          <w:spacing w:val="-8"/>
          <w:sz w:val="22"/>
        </w:rPr>
        <w:t> </w:t>
      </w:r>
      <w:r>
        <w:rPr>
          <w:sz w:val="22"/>
        </w:rPr>
        <w:t>preparation.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29" w:top="1360" w:bottom="1100" w:left="800" w:right="880"/>
        </w:sectPr>
      </w:pPr>
    </w:p>
    <w:p>
      <w:pPr>
        <w:pStyle w:val="Heading2"/>
        <w:numPr>
          <w:ilvl w:val="1"/>
          <w:numId w:val="4"/>
        </w:numPr>
        <w:tabs>
          <w:tab w:pos="999" w:val="left" w:leader="none"/>
          <w:tab w:pos="1000" w:val="left" w:leader="none"/>
        </w:tabs>
        <w:spacing w:line="240" w:lineRule="auto" w:before="20" w:after="0"/>
        <w:ind w:left="1000" w:right="0" w:hanging="720"/>
        <w:jc w:val="left"/>
        <w:rPr>
          <w:rFonts w:ascii="Calibri"/>
          <w:color w:val="2D74B5"/>
        </w:rPr>
      </w:pPr>
      <w:bookmarkStart w:name="2.0 Description of Proposed Action and A" w:id="41"/>
      <w:bookmarkEnd w:id="41"/>
      <w:r>
        <w:rPr/>
      </w:r>
      <w:bookmarkStart w:name="_bookmark14" w:id="42"/>
      <w:bookmarkEnd w:id="42"/>
      <w:r>
        <w:rPr/>
      </w:r>
      <w:bookmarkStart w:name="_bookmark14" w:id="43"/>
      <w:bookmarkEnd w:id="43"/>
      <w:r>
        <w:rPr>
          <w:color w:val="2D74B5"/>
        </w:rPr>
        <w:t>D</w:t>
      </w:r>
      <w:r>
        <w:rPr>
          <w:color w:val="2D74B5"/>
        </w:rPr>
        <w:t>escription</w:t>
      </w:r>
      <w:r>
        <w:rPr>
          <w:color w:val="2D74B5"/>
          <w:spacing w:val="-6"/>
        </w:rPr>
        <w:t> </w:t>
      </w:r>
      <w:r>
        <w:rPr>
          <w:color w:val="2D74B5"/>
        </w:rPr>
        <w:t>of</w:t>
      </w:r>
      <w:r>
        <w:rPr>
          <w:color w:val="2D74B5"/>
          <w:spacing w:val="-5"/>
        </w:rPr>
        <w:t> </w:t>
      </w:r>
      <w:r>
        <w:rPr>
          <w:color w:val="2D74B5"/>
        </w:rPr>
        <w:t>Proposed</w:t>
      </w:r>
      <w:r>
        <w:rPr>
          <w:color w:val="2D74B5"/>
          <w:spacing w:val="-6"/>
        </w:rPr>
        <w:t> </w:t>
      </w:r>
      <w:r>
        <w:rPr>
          <w:color w:val="2D74B5"/>
        </w:rPr>
        <w:t>Action</w:t>
      </w:r>
      <w:r>
        <w:rPr>
          <w:color w:val="2D74B5"/>
          <w:spacing w:val="-6"/>
        </w:rPr>
        <w:t> </w:t>
      </w:r>
      <w:r>
        <w:rPr>
          <w:color w:val="2D74B5"/>
        </w:rPr>
        <w:t>and</w:t>
      </w:r>
      <w:r>
        <w:rPr>
          <w:color w:val="2D74B5"/>
          <w:spacing w:val="-8"/>
        </w:rPr>
        <w:t> </w:t>
      </w:r>
      <w:r>
        <w:rPr>
          <w:color w:val="2D74B5"/>
        </w:rPr>
        <w:t>Alternatives</w:t>
      </w:r>
    </w:p>
    <w:p>
      <w:pPr>
        <w:pStyle w:val="BodyText"/>
        <w:spacing w:line="259" w:lineRule="auto" w:before="31"/>
        <w:ind w:left="280" w:right="204"/>
      </w:pPr>
      <w:r>
        <w:rPr/>
        <w:t>This</w:t>
      </w:r>
      <w:r>
        <w:rPr>
          <w:spacing w:val="-6"/>
        </w:rPr>
        <w:t> </w:t>
      </w:r>
      <w:r>
        <w:rPr/>
        <w:t>PEA</w:t>
      </w:r>
      <w:r>
        <w:rPr>
          <w:spacing w:val="-5"/>
        </w:rPr>
        <w:t> </w:t>
      </w:r>
      <w:r>
        <w:rPr/>
        <w:t>considers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options: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Action</w:t>
      </w:r>
      <w:r>
        <w:rPr>
          <w:spacing w:val="-5"/>
        </w:rPr>
        <w:t> </w:t>
      </w:r>
      <w:r>
        <w:rPr/>
        <w:t>Option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Preferred</w:t>
      </w:r>
      <w:r>
        <w:rPr>
          <w:spacing w:val="-6"/>
        </w:rPr>
        <w:t> </w:t>
      </w:r>
      <w:r>
        <w:rPr/>
        <w:t>Option</w:t>
      </w:r>
      <w:r>
        <w:rPr>
          <w:spacing w:val="-4"/>
        </w:rPr>
        <w:t> </w:t>
      </w:r>
      <w:r>
        <w:rPr/>
        <w:t>(Proposed</w:t>
      </w:r>
      <w:r>
        <w:rPr>
          <w:spacing w:val="-6"/>
        </w:rPr>
        <w:t> </w:t>
      </w:r>
      <w:r>
        <w:rPr/>
        <w:t>Action).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47"/>
        </w:rPr>
        <w:t> </w:t>
      </w:r>
      <w:r>
        <w:rPr/>
        <w:t>effects on important resources were found during the scoping process. The AMS review board will examine if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subaward</w:t>
      </w:r>
      <w:r>
        <w:rPr>
          <w:spacing w:val="-7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viable,</w:t>
      </w:r>
      <w:r>
        <w:rPr>
          <w:spacing w:val="-7"/>
        </w:rPr>
        <w:t> </w:t>
      </w:r>
      <w:r>
        <w:rPr/>
        <w:t>meet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Resilient</w:t>
      </w:r>
      <w:r>
        <w:rPr>
          <w:spacing w:val="-7"/>
        </w:rPr>
        <w:t> </w:t>
      </w:r>
      <w:r>
        <w:rPr/>
        <w:t>Food</w:t>
      </w:r>
      <w:r>
        <w:rPr>
          <w:spacing w:val="-8"/>
        </w:rPr>
        <w:t> </w:t>
      </w:r>
      <w:r>
        <w:rPr/>
        <w:t>Systems</w:t>
      </w:r>
      <w:r>
        <w:rPr>
          <w:spacing w:val="-7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(RFSI)</w:t>
      </w:r>
      <w:r>
        <w:rPr>
          <w:spacing w:val="-6"/>
        </w:rPr>
        <w:t> </w:t>
      </w:r>
      <w:r>
        <w:rPr/>
        <w:t>Program</w:t>
      </w:r>
      <w:r>
        <w:rPr>
          <w:spacing w:val="-8"/>
        </w:rPr>
        <w:t> </w:t>
      </w:r>
      <w:r>
        <w:rPr/>
        <w:t>goals,</w:t>
      </w:r>
      <w:r>
        <w:rPr>
          <w:spacing w:val="-8"/>
        </w:rPr>
        <w:t> </w:t>
      </w:r>
      <w:r>
        <w:rPr/>
        <w:t>and</w:t>
      </w:r>
      <w:r>
        <w:rPr>
          <w:spacing w:val="-47"/>
        </w:rPr>
        <w:t> </w:t>
      </w:r>
      <w:r>
        <w:rPr/>
        <w:t>address environmental compliance needs. More NEPA documentation would be prepared for specific projects if</w:t>
      </w:r>
      <w:r>
        <w:rPr>
          <w:spacing w:val="1"/>
        </w:rPr>
        <w:t> </w:t>
      </w:r>
      <w:r>
        <w:rPr/>
        <w:t>they are found to be beyond the scope of this programmatic review. These documents would be completed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projects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ready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evaluation.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4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2.1 Alternative A - No Action Alternativ" w:id="44"/>
      <w:bookmarkEnd w:id="44"/>
      <w:r>
        <w:rPr>
          <w:b w:val="0"/>
        </w:rPr>
      </w:r>
      <w:bookmarkStart w:name="_bookmark15" w:id="45"/>
      <w:bookmarkEnd w:id="45"/>
      <w:r>
        <w:rPr>
          <w:b w:val="0"/>
        </w:rPr>
      </w:r>
      <w:bookmarkStart w:name="_bookmark15" w:id="46"/>
      <w:bookmarkEnd w:id="46"/>
      <w:r>
        <w:rPr>
          <w:color w:val="1F3863"/>
        </w:rPr>
        <w:t>Al</w:t>
      </w:r>
      <w:r>
        <w:rPr>
          <w:color w:val="1F3863"/>
        </w:rPr>
        <w:t>ternative</w:t>
      </w:r>
      <w:r>
        <w:rPr>
          <w:color w:val="1F3863"/>
          <w:spacing w:val="-8"/>
        </w:rPr>
        <w:t> </w:t>
      </w:r>
      <w:r>
        <w:rPr>
          <w:color w:val="1F3863"/>
        </w:rPr>
        <w:t>A</w:t>
      </w:r>
      <w:r>
        <w:rPr>
          <w:color w:val="1F3863"/>
          <w:spacing w:val="-8"/>
        </w:rPr>
        <w:t> </w:t>
      </w:r>
      <w:r>
        <w:rPr>
          <w:color w:val="1F3863"/>
        </w:rPr>
        <w:t>-</w:t>
      </w:r>
      <w:r>
        <w:rPr>
          <w:color w:val="1F3863"/>
          <w:spacing w:val="-7"/>
        </w:rPr>
        <w:t> </w:t>
      </w:r>
      <w:r>
        <w:rPr>
          <w:color w:val="1F3863"/>
        </w:rPr>
        <w:t>No</w:t>
      </w:r>
      <w:r>
        <w:rPr>
          <w:color w:val="1F3863"/>
          <w:spacing w:val="-7"/>
        </w:rPr>
        <w:t> </w:t>
      </w:r>
      <w:r>
        <w:rPr>
          <w:color w:val="1F3863"/>
        </w:rPr>
        <w:t>Action</w:t>
      </w:r>
      <w:r>
        <w:rPr>
          <w:color w:val="1F3863"/>
          <w:spacing w:val="-7"/>
        </w:rPr>
        <w:t> </w:t>
      </w:r>
      <w:r>
        <w:rPr>
          <w:color w:val="1F3863"/>
        </w:rPr>
        <w:t>Alternative</w:t>
      </w:r>
    </w:p>
    <w:p>
      <w:pPr>
        <w:pStyle w:val="BodyText"/>
        <w:spacing w:line="259" w:lineRule="auto" w:before="147"/>
        <w:ind w:left="279" w:right="568"/>
      </w:pPr>
      <w:r>
        <w:rPr/>
        <w:t>Under the No Action Alternative, AMS will not fund projects to support the development, coordination, and</w:t>
      </w:r>
      <w:r>
        <w:rPr>
          <w:spacing w:val="1"/>
        </w:rPr>
        <w:t> </w:t>
      </w:r>
      <w:r>
        <w:rPr/>
        <w:t>expansion of direct producer-to-consumer marketing, local, and regional food markets and enterprises, and</w:t>
      </w:r>
      <w:r>
        <w:rPr>
          <w:spacing w:val="1"/>
        </w:rPr>
        <w:t> </w:t>
      </w:r>
      <w:r>
        <w:rPr/>
        <w:t>value-added agricultural products. This alternative would result in the continuation of the current conditions</w:t>
      </w:r>
      <w:r>
        <w:rPr>
          <w:spacing w:val="-47"/>
        </w:rPr>
        <w:t> </w:t>
      </w:r>
      <w:r>
        <w:rPr/>
        <w:t>and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invest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opportunities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agency</w:t>
      </w:r>
      <w:r>
        <w:rPr>
          <w:spacing w:val="-3"/>
        </w:rPr>
        <w:t> </w:t>
      </w:r>
      <w:r>
        <w:rPr/>
        <w:t>supply</w:t>
      </w:r>
      <w:r>
        <w:rPr>
          <w:spacing w:val="-1"/>
        </w:rPr>
        <w:t> </w:t>
      </w:r>
      <w:r>
        <w:rPr/>
        <w:t>chain</w:t>
      </w:r>
      <w:r>
        <w:rPr>
          <w:spacing w:val="-3"/>
        </w:rPr>
        <w:t> </w:t>
      </w:r>
      <w:r>
        <w:rPr/>
        <w:t>coordination.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4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  <w:rPr>
          <w:color w:val="1F3863"/>
        </w:rPr>
      </w:pPr>
      <w:bookmarkStart w:name="2.2 Alternative B – Proposed Action Alte" w:id="47"/>
      <w:bookmarkEnd w:id="47"/>
      <w:r>
        <w:rPr>
          <w:b w:val="0"/>
        </w:rPr>
      </w:r>
      <w:bookmarkStart w:name="_bookmark16" w:id="48"/>
      <w:bookmarkEnd w:id="48"/>
      <w:r>
        <w:rPr>
          <w:b w:val="0"/>
        </w:rPr>
      </w:r>
      <w:bookmarkStart w:name="_bookmark16" w:id="49"/>
      <w:bookmarkEnd w:id="49"/>
      <w:r>
        <w:rPr>
          <w:color w:val="1F3863"/>
        </w:rPr>
        <w:t>Al</w:t>
      </w:r>
      <w:r>
        <w:rPr>
          <w:color w:val="1F3863"/>
        </w:rPr>
        <w:t>ternative</w:t>
      </w:r>
      <w:r>
        <w:rPr>
          <w:color w:val="1F3863"/>
          <w:spacing w:val="-12"/>
        </w:rPr>
        <w:t> </w:t>
      </w:r>
      <w:r>
        <w:rPr>
          <w:color w:val="1F3863"/>
        </w:rPr>
        <w:t>B</w:t>
      </w:r>
      <w:r>
        <w:rPr>
          <w:color w:val="1F3863"/>
          <w:spacing w:val="-10"/>
        </w:rPr>
        <w:t> </w:t>
      </w:r>
      <w:r>
        <w:rPr>
          <w:color w:val="1F3863"/>
        </w:rPr>
        <w:t>–</w:t>
      </w:r>
      <w:r>
        <w:rPr>
          <w:color w:val="1F3863"/>
          <w:spacing w:val="-10"/>
        </w:rPr>
        <w:t> </w:t>
      </w:r>
      <w:r>
        <w:rPr>
          <w:color w:val="1F3863"/>
        </w:rPr>
        <w:t>Proposed</w:t>
      </w:r>
      <w:r>
        <w:rPr>
          <w:color w:val="1F3863"/>
          <w:spacing w:val="-11"/>
        </w:rPr>
        <w:t> </w:t>
      </w:r>
      <w:r>
        <w:rPr>
          <w:color w:val="1F3863"/>
        </w:rPr>
        <w:t>Action</w:t>
      </w:r>
      <w:r>
        <w:rPr>
          <w:color w:val="1F3863"/>
          <w:spacing w:val="-10"/>
        </w:rPr>
        <w:t> </w:t>
      </w:r>
      <w:r>
        <w:rPr>
          <w:color w:val="1F3863"/>
        </w:rPr>
        <w:t>Alternative</w:t>
      </w:r>
      <w:r>
        <w:rPr>
          <w:color w:val="1F3863"/>
          <w:spacing w:val="-11"/>
        </w:rPr>
        <w:t> </w:t>
      </w:r>
      <w:r>
        <w:rPr>
          <w:color w:val="1F3863"/>
        </w:rPr>
        <w:t>(Preferred)</w:t>
      </w:r>
    </w:p>
    <w:p>
      <w:pPr>
        <w:pStyle w:val="BodyText"/>
        <w:spacing w:line="259" w:lineRule="auto" w:before="147"/>
        <w:ind w:left="279" w:right="210"/>
      </w:pPr>
      <w:r>
        <w:rPr/>
        <w:t>Under the Proposed Action Alternative, AMS will implement the </w:t>
      </w:r>
      <w:hyperlink r:id="rId8">
        <w:r>
          <w:rPr>
            <w:color w:val="0562C1"/>
            <w:u w:val="single" w:color="0562C1"/>
          </w:rPr>
          <w:t>Resilient Food Systems Infrastructure Program</w:t>
        </w:r>
      </w:hyperlink>
      <w:r>
        <w:rPr>
          <w:color w:val="0562C1"/>
          <w:spacing w:val="1"/>
        </w:rPr>
        <w:t> </w:t>
      </w:r>
      <w:r>
        <w:rPr/>
        <w:t>as described in the Program Scope and Requirements and award up to $420 million over four years among each</w:t>
      </w:r>
      <w:r>
        <w:rPr>
          <w:spacing w:val="1"/>
        </w:rPr>
        <w:t> </w:t>
      </w:r>
      <w:r>
        <w:rPr/>
        <w:t>State based on the share of commodity by sales, small farm sales, and rural populations living in distressed</w:t>
      </w:r>
      <w:r>
        <w:rPr>
          <w:spacing w:val="1"/>
        </w:rPr>
        <w:t> </w:t>
      </w:r>
      <w:r>
        <w:rPr/>
        <w:t>communities. AMS has entered into cooperative agreements with each State and territorial Department of</w:t>
      </w:r>
      <w:r>
        <w:rPr>
          <w:spacing w:val="1"/>
        </w:rPr>
        <w:t> </w:t>
      </w:r>
      <w:r>
        <w:rPr/>
        <w:t>Agriculture.</w:t>
      </w:r>
      <w:r>
        <w:rPr>
          <w:spacing w:val="-8"/>
        </w:rPr>
        <w:t> </w:t>
      </w:r>
      <w:r>
        <w:rPr/>
        <w:t>Cooperative</w:t>
      </w:r>
      <w:r>
        <w:rPr>
          <w:spacing w:val="-7"/>
        </w:rPr>
        <w:t> </w:t>
      </w:r>
      <w:r>
        <w:rPr/>
        <w:t>agreements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Federal</w:t>
      </w:r>
      <w:r>
        <w:rPr>
          <w:spacing w:val="-7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assistance</w:t>
      </w:r>
      <w:r>
        <w:rPr>
          <w:spacing w:val="-7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non-</w:t>
      </w:r>
      <w:r>
        <w:rPr>
          <w:spacing w:val="-47"/>
        </w:rPr>
        <w:t> </w:t>
      </w:r>
      <w:r>
        <w:rPr/>
        <w:t>governmental</w:t>
      </w:r>
      <w:r>
        <w:rPr>
          <w:spacing w:val="-11"/>
        </w:rPr>
        <w:t> </w:t>
      </w:r>
      <w:r>
        <w:rPr/>
        <w:t>organizations</w:t>
      </w:r>
      <w:r>
        <w:rPr>
          <w:spacing w:val="-11"/>
        </w:rPr>
        <w:t> </w:t>
      </w:r>
      <w:r>
        <w:rPr/>
        <w:t>(NGO)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anticipate</w:t>
      </w:r>
      <w:r>
        <w:rPr>
          <w:spacing w:val="-11"/>
        </w:rPr>
        <w:t> </w:t>
      </w:r>
      <w:r>
        <w:rPr/>
        <w:t>substantial</w:t>
      </w:r>
      <w:r>
        <w:rPr>
          <w:spacing w:val="-10"/>
        </w:rPr>
        <w:t> </w:t>
      </w:r>
      <w:r>
        <w:rPr/>
        <w:t>involvement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awarding</w:t>
      </w:r>
      <w:r>
        <w:rPr>
          <w:spacing w:val="-10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agency.</w:t>
      </w:r>
      <w:r>
        <w:rPr>
          <w:spacing w:val="-10"/>
        </w:rPr>
        <w:t> </w:t>
      </w:r>
      <w:r>
        <w:rPr/>
        <w:t>After</w:t>
      </w:r>
      <w:r>
        <w:rPr>
          <w:spacing w:val="1"/>
        </w:rPr>
        <w:t> </w:t>
      </w:r>
      <w:r>
        <w:rPr/>
        <w:t>executing a cooperative agreement, states submit a State Plan which describes the outreach activities,</w:t>
      </w:r>
      <w:r>
        <w:rPr>
          <w:spacing w:val="1"/>
        </w:rPr>
        <w:t> </w:t>
      </w:r>
      <w:r>
        <w:rPr/>
        <w:t>monitoring and evaluation strategies associated with the proposed activities, and how the applicant will manage</w:t>
      </w:r>
      <w:r>
        <w:rPr>
          <w:spacing w:val="-47"/>
        </w:rPr>
        <w:t> </w:t>
      </w:r>
      <w:r>
        <w:rPr/>
        <w:t>the project. This plan also includes the specific needs and priorities for the targeted agricultural products in the</w:t>
      </w:r>
      <w:r>
        <w:rPr>
          <w:spacing w:val="1"/>
        </w:rPr>
        <w:t> </w:t>
      </w:r>
      <w:r>
        <w:rPr/>
        <w:t>State,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stakeholder feedback.</w:t>
      </w:r>
    </w:p>
    <w:p>
      <w:pPr>
        <w:pStyle w:val="BodyText"/>
        <w:spacing w:before="158"/>
        <w:ind w:left="280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sections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Program:</w:t>
      </w:r>
    </w:p>
    <w:p>
      <w:pPr>
        <w:pStyle w:val="ListParagraph"/>
        <w:numPr>
          <w:ilvl w:val="2"/>
          <w:numId w:val="4"/>
        </w:numPr>
        <w:tabs>
          <w:tab w:pos="1361" w:val="left" w:leader="none"/>
        </w:tabs>
        <w:spacing w:line="240" w:lineRule="auto" w:before="180" w:after="0"/>
        <w:ind w:left="1360" w:right="0" w:hanging="361"/>
        <w:jc w:val="left"/>
        <w:rPr>
          <w:sz w:val="22"/>
        </w:rPr>
      </w:pPr>
      <w:r>
        <w:rPr>
          <w:spacing w:val="-1"/>
          <w:sz w:val="22"/>
        </w:rPr>
        <w:t>Infrastructure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Grants</w:t>
      </w:r>
    </w:p>
    <w:p>
      <w:pPr>
        <w:pStyle w:val="ListParagraph"/>
        <w:numPr>
          <w:ilvl w:val="2"/>
          <w:numId w:val="4"/>
        </w:numPr>
        <w:tabs>
          <w:tab w:pos="1361" w:val="left" w:leader="none"/>
        </w:tabs>
        <w:spacing w:line="240" w:lineRule="auto" w:before="22" w:after="0"/>
        <w:ind w:left="1360" w:right="0" w:hanging="361"/>
        <w:jc w:val="left"/>
        <w:rPr>
          <w:sz w:val="22"/>
        </w:rPr>
      </w:pPr>
      <w:r>
        <w:rPr>
          <w:sz w:val="22"/>
        </w:rPr>
        <w:t>State-Led</w:t>
      </w:r>
      <w:r>
        <w:rPr>
          <w:spacing w:val="-9"/>
          <w:sz w:val="22"/>
        </w:rPr>
        <w:t> </w:t>
      </w:r>
      <w:r>
        <w:rPr>
          <w:sz w:val="22"/>
        </w:rPr>
        <w:t>Complementary</w:t>
      </w:r>
      <w:r>
        <w:rPr>
          <w:spacing w:val="-8"/>
          <w:sz w:val="22"/>
        </w:rPr>
        <w:t> </w:t>
      </w:r>
      <w:r>
        <w:rPr>
          <w:sz w:val="22"/>
        </w:rPr>
        <w:t>Supply</w:t>
      </w:r>
      <w:r>
        <w:rPr>
          <w:spacing w:val="-9"/>
          <w:sz w:val="22"/>
        </w:rPr>
        <w:t> </w:t>
      </w:r>
      <w:r>
        <w:rPr>
          <w:sz w:val="22"/>
        </w:rPr>
        <w:t>Chain</w:t>
      </w:r>
      <w:r>
        <w:rPr>
          <w:spacing w:val="-8"/>
          <w:sz w:val="22"/>
        </w:rPr>
        <w:t> </w:t>
      </w:r>
      <w:r>
        <w:rPr>
          <w:sz w:val="22"/>
        </w:rPr>
        <w:t>Coordination</w:t>
      </w:r>
      <w:r>
        <w:rPr>
          <w:spacing w:val="-8"/>
          <w:sz w:val="22"/>
        </w:rPr>
        <w:t> </w:t>
      </w:r>
      <w:r>
        <w:rPr>
          <w:sz w:val="22"/>
        </w:rPr>
        <w:t>Activities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59" w:lineRule="auto"/>
        <w:ind w:left="280" w:right="291"/>
      </w:pPr>
      <w:r>
        <w:rPr/>
        <w:t>After</w:t>
      </w:r>
      <w:r>
        <w:rPr>
          <w:spacing w:val="-8"/>
        </w:rPr>
        <w:t> </w:t>
      </w:r>
      <w:r>
        <w:rPr/>
        <w:t>AMS</w:t>
      </w:r>
      <w:r>
        <w:rPr>
          <w:spacing w:val="-7"/>
        </w:rPr>
        <w:t> </w:t>
      </w:r>
      <w:r>
        <w:rPr/>
        <w:t>accepts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State</w:t>
      </w:r>
      <w:r>
        <w:rPr>
          <w:spacing w:val="-6"/>
        </w:rPr>
        <w:t> </w:t>
      </w:r>
      <w:r>
        <w:rPr/>
        <w:t>Plan,</w:t>
      </w:r>
      <w:r>
        <w:rPr>
          <w:spacing w:val="-7"/>
        </w:rPr>
        <w:t> </w:t>
      </w:r>
      <w:r>
        <w:rPr/>
        <w:t>states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open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subaward</w:t>
      </w:r>
      <w:r>
        <w:rPr>
          <w:spacing w:val="-6"/>
        </w:rPr>
        <w:t> </w:t>
      </w:r>
      <w:r>
        <w:rPr/>
        <w:t>competitions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Award</w:t>
      </w:r>
      <w:r>
        <w:rPr>
          <w:spacing w:val="-5"/>
        </w:rPr>
        <w:t> </w:t>
      </w:r>
      <w:r>
        <w:rPr/>
        <w:t>Grants.</w:t>
      </w:r>
      <w:r>
        <w:rPr>
          <w:spacing w:val="-47"/>
        </w:rPr>
        <w:t> </w:t>
      </w:r>
      <w:r>
        <w:rPr/>
        <w:t>States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recommend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USDA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awards</w:t>
      </w:r>
      <w:r>
        <w:rPr>
          <w:spacing w:val="-5"/>
        </w:rPr>
        <w:t> </w:t>
      </w:r>
      <w:r>
        <w:rPr/>
        <w:t>(i.e.,</w:t>
      </w:r>
      <w:r>
        <w:rPr>
          <w:spacing w:val="-7"/>
        </w:rPr>
        <w:t> </w:t>
      </w:r>
      <w:r>
        <w:rPr/>
        <w:t>subawards)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states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expand</w:t>
      </w:r>
      <w:r>
        <w:rPr>
          <w:spacing w:val="-6"/>
        </w:rPr>
        <w:t> </w:t>
      </w:r>
      <w:r>
        <w:rPr/>
        <w:t>capacity</w:t>
      </w:r>
      <w:r>
        <w:rPr>
          <w:spacing w:val="-47"/>
        </w:rPr>
        <w:t> </w:t>
      </w:r>
      <w:r>
        <w:rPr/>
        <w:t>and infrastructure for the aggregation, processing, manufacturing, storing, transporting, wholesaling, or</w:t>
      </w:r>
      <w:r>
        <w:rPr>
          <w:spacing w:val="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159" w:after="0"/>
        <w:ind w:left="1359" w:right="203" w:hanging="360"/>
        <w:jc w:val="left"/>
        <w:rPr>
          <w:sz w:val="22"/>
        </w:rPr>
      </w:pPr>
      <w:r>
        <w:rPr>
          <w:sz w:val="22"/>
        </w:rPr>
        <w:t>Expanding</w:t>
      </w:r>
      <w:r>
        <w:rPr>
          <w:spacing w:val="-6"/>
          <w:sz w:val="22"/>
        </w:rPr>
        <w:t> </w:t>
      </w:r>
      <w:r>
        <w:rPr>
          <w:sz w:val="22"/>
        </w:rPr>
        <w:t>processing</w:t>
      </w:r>
      <w:r>
        <w:rPr>
          <w:spacing w:val="-6"/>
          <w:sz w:val="22"/>
        </w:rPr>
        <w:t> </w:t>
      </w:r>
      <w:r>
        <w:rPr>
          <w:sz w:val="22"/>
        </w:rPr>
        <w:t>capacities,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adding</w:t>
      </w:r>
      <w:r>
        <w:rPr>
          <w:spacing w:val="-5"/>
          <w:sz w:val="22"/>
        </w:rPr>
        <w:t> </w:t>
      </w:r>
      <w:r>
        <w:rPr>
          <w:sz w:val="22"/>
        </w:rPr>
        <w:t>product</w:t>
      </w:r>
      <w:r>
        <w:rPr>
          <w:spacing w:val="-6"/>
          <w:sz w:val="22"/>
        </w:rPr>
        <w:t> </w:t>
      </w:r>
      <w:r>
        <w:rPr>
          <w:sz w:val="22"/>
        </w:rPr>
        <w:t>types,</w:t>
      </w:r>
      <w:r>
        <w:rPr>
          <w:spacing w:val="-6"/>
          <w:sz w:val="22"/>
        </w:rPr>
        <w:t> </w:t>
      </w:r>
      <w:r>
        <w:rPr>
          <w:sz w:val="22"/>
        </w:rPr>
        <w:t>increasing</w:t>
      </w:r>
      <w:r>
        <w:rPr>
          <w:spacing w:val="-6"/>
          <w:sz w:val="22"/>
        </w:rPr>
        <w:t> </w:t>
      </w:r>
      <w:r>
        <w:rPr>
          <w:sz w:val="22"/>
        </w:rPr>
        <w:t>production</w:t>
      </w:r>
      <w:r>
        <w:rPr>
          <w:spacing w:val="-6"/>
          <w:sz w:val="22"/>
        </w:rPr>
        <w:t> </w:t>
      </w:r>
      <w:r>
        <w:rPr>
          <w:sz w:val="22"/>
        </w:rPr>
        <w:t>volumes,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6"/>
          <w:sz w:val="22"/>
        </w:rPr>
        <w:t> </w:t>
      </w:r>
      <w:r>
        <w:rPr>
          <w:sz w:val="22"/>
        </w:rPr>
        <w:t>supporting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wholesale/retail</w:t>
      </w:r>
      <w:r>
        <w:rPr>
          <w:spacing w:val="-1"/>
          <w:sz w:val="22"/>
        </w:rPr>
        <w:t> </w:t>
      </w:r>
      <w:r>
        <w:rPr>
          <w:sz w:val="22"/>
        </w:rPr>
        <w:t>product</w:t>
      </w:r>
      <w:r>
        <w:rPr>
          <w:spacing w:val="-2"/>
          <w:sz w:val="22"/>
        </w:rPr>
        <w:t> </w:t>
      </w:r>
      <w:r>
        <w:rPr>
          <w:sz w:val="22"/>
        </w:rPr>
        <w:t>lines;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365" w:hanging="360"/>
        <w:jc w:val="left"/>
        <w:rPr>
          <w:sz w:val="22"/>
        </w:rPr>
      </w:pPr>
      <w:r>
        <w:rPr>
          <w:sz w:val="22"/>
        </w:rPr>
        <w:t>Modernizing</w:t>
      </w:r>
      <w:r>
        <w:rPr>
          <w:spacing w:val="-6"/>
          <w:sz w:val="22"/>
        </w:rPr>
        <w:t> </w:t>
      </w:r>
      <w:r>
        <w:rPr>
          <w:sz w:val="22"/>
        </w:rPr>
        <w:t>equipment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facilities</w:t>
      </w:r>
      <w:r>
        <w:rPr>
          <w:spacing w:val="-5"/>
          <w:sz w:val="22"/>
        </w:rPr>
        <w:t> </w:t>
      </w:r>
      <w:r>
        <w:rPr>
          <w:sz w:val="22"/>
        </w:rPr>
        <w:t>through</w:t>
      </w:r>
      <w:r>
        <w:rPr>
          <w:spacing w:val="-6"/>
          <w:sz w:val="22"/>
        </w:rPr>
        <w:t> </w:t>
      </w:r>
      <w:r>
        <w:rPr>
          <w:sz w:val="22"/>
        </w:rPr>
        <w:t>upgrades,</w:t>
      </w:r>
      <w:r>
        <w:rPr>
          <w:spacing w:val="-7"/>
          <w:sz w:val="22"/>
        </w:rPr>
        <w:t> </w:t>
      </w:r>
      <w:r>
        <w:rPr>
          <w:sz w:val="22"/>
        </w:rPr>
        <w:t>repairs,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retooling;</w:t>
      </w:r>
      <w:r>
        <w:rPr>
          <w:spacing w:val="-7"/>
          <w:sz w:val="22"/>
        </w:rPr>
        <w:t> </w:t>
      </w:r>
      <w:r>
        <w:rPr>
          <w:sz w:val="22"/>
        </w:rPr>
        <w:t>(e.g.,</w:t>
      </w:r>
      <w:r>
        <w:rPr>
          <w:spacing w:val="-7"/>
          <w:sz w:val="22"/>
        </w:rPr>
        <w:t> </w:t>
      </w:r>
      <w:r>
        <w:rPr>
          <w:sz w:val="22"/>
        </w:rPr>
        <w:t>adapting</w:t>
      </w:r>
      <w:r>
        <w:rPr>
          <w:spacing w:val="-6"/>
          <w:sz w:val="22"/>
        </w:rPr>
        <w:t> </w:t>
      </w:r>
      <w:r>
        <w:rPr>
          <w:sz w:val="22"/>
        </w:rPr>
        <w:t>product</w:t>
      </w:r>
      <w:r>
        <w:rPr>
          <w:spacing w:val="-47"/>
          <w:sz w:val="22"/>
        </w:rPr>
        <w:t> </w:t>
      </w:r>
      <w:r>
        <w:rPr>
          <w:sz w:val="22"/>
        </w:rPr>
        <w:t>lines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institutional</w:t>
      </w:r>
      <w:r>
        <w:rPr>
          <w:spacing w:val="-2"/>
          <w:sz w:val="22"/>
        </w:rPr>
        <w:t> </w:t>
      </w:r>
      <w:r>
        <w:rPr>
          <w:sz w:val="22"/>
        </w:rPr>
        <w:t>procurement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adding</w:t>
      </w:r>
      <w:r>
        <w:rPr>
          <w:spacing w:val="-2"/>
          <w:sz w:val="22"/>
        </w:rPr>
        <w:t> </w:t>
      </w:r>
      <w:r>
        <w:rPr>
          <w:sz w:val="22"/>
        </w:rPr>
        <w:t>parallel</w:t>
      </w:r>
      <w:r>
        <w:rPr>
          <w:spacing w:val="-1"/>
          <w:sz w:val="22"/>
        </w:rPr>
        <w:t> </w:t>
      </w:r>
      <w:r>
        <w:rPr>
          <w:sz w:val="22"/>
        </w:rPr>
        <w:t>processing</w:t>
      </w:r>
      <w:r>
        <w:rPr>
          <w:spacing w:val="-2"/>
          <w:sz w:val="22"/>
        </w:rPr>
        <w:t> </w:t>
      </w:r>
      <w:r>
        <w:rPr>
          <w:sz w:val="22"/>
        </w:rPr>
        <w:t>capacity);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1043" w:hanging="360"/>
        <w:jc w:val="left"/>
        <w:rPr>
          <w:sz w:val="22"/>
        </w:rPr>
      </w:pPr>
      <w:r>
        <w:rPr>
          <w:sz w:val="22"/>
        </w:rPr>
        <w:t>Purchase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installation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specialized</w:t>
      </w:r>
      <w:r>
        <w:rPr>
          <w:spacing w:val="-7"/>
          <w:sz w:val="22"/>
        </w:rPr>
        <w:t> </w:t>
      </w:r>
      <w:r>
        <w:rPr>
          <w:sz w:val="22"/>
        </w:rPr>
        <w:t>equipment,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processing</w:t>
      </w:r>
      <w:r>
        <w:rPr>
          <w:spacing w:val="-7"/>
          <w:sz w:val="22"/>
        </w:rPr>
        <w:t> </w:t>
      </w:r>
      <w:r>
        <w:rPr>
          <w:sz w:val="22"/>
        </w:rPr>
        <w:t>components,</w:t>
      </w:r>
      <w:r>
        <w:rPr>
          <w:spacing w:val="-8"/>
          <w:sz w:val="22"/>
        </w:rPr>
        <w:t> </w:t>
      </w:r>
      <w:r>
        <w:rPr>
          <w:sz w:val="22"/>
        </w:rPr>
        <w:t>sorting</w:t>
      </w:r>
      <w:r>
        <w:rPr>
          <w:spacing w:val="-46"/>
          <w:sz w:val="22"/>
        </w:rPr>
        <w:t> </w:t>
      </w:r>
      <w:r>
        <w:rPr>
          <w:sz w:val="22"/>
        </w:rPr>
        <w:t>equipment,</w:t>
      </w:r>
      <w:r>
        <w:rPr>
          <w:spacing w:val="-2"/>
          <w:sz w:val="22"/>
        </w:rPr>
        <w:t> </w:t>
      </w:r>
      <w:r>
        <w:rPr>
          <w:sz w:val="22"/>
        </w:rPr>
        <w:t>packing, and</w:t>
      </w:r>
      <w:r>
        <w:rPr>
          <w:spacing w:val="-1"/>
          <w:sz w:val="22"/>
        </w:rPr>
        <w:t> </w:t>
      </w:r>
      <w:r>
        <w:rPr>
          <w:sz w:val="22"/>
        </w:rPr>
        <w:t>labeling equipment,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delivery</w:t>
      </w:r>
      <w:r>
        <w:rPr>
          <w:spacing w:val="-2"/>
          <w:sz w:val="22"/>
        </w:rPr>
        <w:t> </w:t>
      </w:r>
      <w:r>
        <w:rPr>
          <w:sz w:val="22"/>
        </w:rPr>
        <w:t>vehicles;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80" w:lineRule="exact" w:before="0" w:after="0"/>
        <w:ind w:left="1359" w:right="0" w:hanging="361"/>
        <w:jc w:val="left"/>
        <w:rPr>
          <w:sz w:val="22"/>
        </w:rPr>
      </w:pPr>
      <w:r>
        <w:rPr>
          <w:sz w:val="22"/>
        </w:rPr>
        <w:t>Modernizing</w:t>
      </w:r>
      <w:r>
        <w:rPr>
          <w:spacing w:val="-8"/>
          <w:sz w:val="22"/>
        </w:rPr>
        <w:t> </w:t>
      </w:r>
      <w:r>
        <w:rPr>
          <w:sz w:val="22"/>
        </w:rPr>
        <w:t>manufacturing,</w:t>
      </w:r>
      <w:r>
        <w:rPr>
          <w:spacing w:val="-9"/>
          <w:sz w:val="22"/>
        </w:rPr>
        <w:t> </w:t>
      </w:r>
      <w:r>
        <w:rPr>
          <w:sz w:val="22"/>
        </w:rPr>
        <w:t>tracking,</w:t>
      </w:r>
      <w:r>
        <w:rPr>
          <w:spacing w:val="-9"/>
          <w:sz w:val="22"/>
        </w:rPr>
        <w:t> </w:t>
      </w:r>
      <w:r>
        <w:rPr>
          <w:sz w:val="22"/>
        </w:rPr>
        <w:t>storage,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information</w:t>
      </w:r>
      <w:r>
        <w:rPr>
          <w:spacing w:val="-8"/>
          <w:sz w:val="22"/>
        </w:rPr>
        <w:t> </w:t>
      </w:r>
      <w:r>
        <w:rPr>
          <w:sz w:val="22"/>
        </w:rPr>
        <w:t>technology</w:t>
      </w:r>
      <w:r>
        <w:rPr>
          <w:spacing w:val="-9"/>
          <w:sz w:val="22"/>
        </w:rPr>
        <w:t> </w:t>
      </w:r>
      <w:r>
        <w:rPr>
          <w:sz w:val="22"/>
        </w:rPr>
        <w:t>systems;</w:t>
      </w:r>
    </w:p>
    <w:p>
      <w:pPr>
        <w:spacing w:after="0" w:line="280" w:lineRule="exact"/>
        <w:jc w:val="left"/>
        <w:rPr>
          <w:sz w:val="22"/>
        </w:rPr>
        <w:sectPr>
          <w:pgSz w:w="12240" w:h="15840"/>
          <w:pgMar w:header="0" w:footer="829" w:top="1420" w:bottom="1100" w:left="800" w:right="880"/>
        </w:sectPr>
      </w:pP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79" w:after="0"/>
        <w:ind w:left="1359" w:right="768" w:hanging="360"/>
        <w:jc w:val="left"/>
        <w:rPr>
          <w:sz w:val="22"/>
        </w:rPr>
      </w:pPr>
      <w:r>
        <w:rPr>
          <w:sz w:val="22"/>
        </w:rPr>
        <w:t>Enhancing</w:t>
      </w:r>
      <w:r>
        <w:rPr>
          <w:spacing w:val="-6"/>
          <w:sz w:val="22"/>
        </w:rPr>
        <w:t> </w:t>
      </w:r>
      <w:r>
        <w:rPr>
          <w:sz w:val="22"/>
        </w:rPr>
        <w:t>worker</w:t>
      </w:r>
      <w:r>
        <w:rPr>
          <w:spacing w:val="-7"/>
          <w:sz w:val="22"/>
        </w:rPr>
        <w:t> </w:t>
      </w:r>
      <w:r>
        <w:rPr>
          <w:sz w:val="22"/>
        </w:rPr>
        <w:t>safety</w:t>
      </w:r>
      <w:r>
        <w:rPr>
          <w:spacing w:val="-6"/>
          <w:sz w:val="22"/>
        </w:rPr>
        <w:t> </w:t>
      </w:r>
      <w:r>
        <w:rPr>
          <w:sz w:val="22"/>
        </w:rPr>
        <w:t>through</w:t>
      </w:r>
      <w:r>
        <w:rPr>
          <w:spacing w:val="-7"/>
          <w:sz w:val="22"/>
        </w:rPr>
        <w:t> </w:t>
      </w:r>
      <w:r>
        <w:rPr>
          <w:sz w:val="22"/>
        </w:rPr>
        <w:t>adoption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technologies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investment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46"/>
          <w:sz w:val="22"/>
        </w:rPr>
        <w:t> </w:t>
      </w:r>
      <w:r>
        <w:rPr>
          <w:sz w:val="22"/>
        </w:rPr>
        <w:t>facility</w:t>
      </w:r>
      <w:r>
        <w:rPr>
          <w:spacing w:val="-1"/>
          <w:sz w:val="22"/>
        </w:rPr>
        <w:t> </w:t>
      </w:r>
      <w:r>
        <w:rPr>
          <w:sz w:val="22"/>
        </w:rPr>
        <w:t>improvements;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80" w:lineRule="exact" w:before="0" w:after="0"/>
        <w:ind w:left="1359" w:right="0" w:hanging="360"/>
        <w:jc w:val="left"/>
        <w:rPr>
          <w:sz w:val="22"/>
        </w:rPr>
      </w:pPr>
      <w:r>
        <w:rPr>
          <w:sz w:val="22"/>
        </w:rPr>
        <w:t>Construction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facility;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21" w:after="0"/>
        <w:ind w:left="1359" w:right="479" w:hanging="360"/>
        <w:jc w:val="left"/>
        <w:rPr>
          <w:sz w:val="22"/>
        </w:rPr>
      </w:pPr>
      <w:r>
        <w:rPr>
          <w:sz w:val="22"/>
        </w:rPr>
        <w:t>Increasing</w:t>
      </w:r>
      <w:r>
        <w:rPr>
          <w:spacing w:val="-6"/>
          <w:sz w:val="22"/>
        </w:rPr>
        <w:t> </w:t>
      </w:r>
      <w:r>
        <w:rPr>
          <w:sz w:val="22"/>
        </w:rPr>
        <w:t>packaging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labeling</w:t>
      </w:r>
      <w:r>
        <w:rPr>
          <w:spacing w:val="-6"/>
          <w:sz w:val="22"/>
        </w:rPr>
        <w:t> </w:t>
      </w:r>
      <w:r>
        <w:rPr>
          <w:sz w:val="22"/>
        </w:rPr>
        <w:t>capacities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meet</w:t>
      </w:r>
      <w:r>
        <w:rPr>
          <w:spacing w:val="-7"/>
          <w:sz w:val="22"/>
        </w:rPr>
        <w:t> </w:t>
      </w:r>
      <w:r>
        <w:rPr>
          <w:sz w:val="22"/>
        </w:rPr>
        <w:t>compliance</w:t>
      </w:r>
      <w:r>
        <w:rPr>
          <w:spacing w:val="-6"/>
          <w:sz w:val="22"/>
        </w:rPr>
        <w:t> </w:t>
      </w:r>
      <w:r>
        <w:rPr>
          <w:sz w:val="22"/>
        </w:rPr>
        <w:t>requirements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applicable</w:t>
      </w:r>
      <w:r>
        <w:rPr>
          <w:spacing w:val="-47"/>
          <w:sz w:val="22"/>
        </w:rPr>
        <w:t> </w:t>
      </w:r>
      <w:r>
        <w:rPr>
          <w:sz w:val="22"/>
        </w:rPr>
        <w:t>laws</w:t>
      </w:r>
      <w:r>
        <w:rPr>
          <w:spacing w:val="-1"/>
          <w:sz w:val="22"/>
        </w:rPr>
        <w:t> </w:t>
      </w:r>
      <w:r>
        <w:rPr>
          <w:sz w:val="22"/>
        </w:rPr>
        <w:t>(e.g.,</w:t>
      </w:r>
      <w:r>
        <w:rPr>
          <w:spacing w:val="-3"/>
          <w:sz w:val="22"/>
        </w:rPr>
        <w:t> </w:t>
      </w:r>
      <w:r>
        <w:rPr>
          <w:sz w:val="22"/>
        </w:rPr>
        <w:t>sealing,</w:t>
      </w:r>
      <w:r>
        <w:rPr>
          <w:spacing w:val="-2"/>
          <w:sz w:val="22"/>
        </w:rPr>
        <w:t> </w:t>
      </w:r>
      <w:r>
        <w:rPr>
          <w:sz w:val="22"/>
        </w:rPr>
        <w:t>bagging,</w:t>
      </w:r>
      <w:r>
        <w:rPr>
          <w:spacing w:val="-3"/>
          <w:sz w:val="22"/>
        </w:rPr>
        <w:t> </w:t>
      </w:r>
      <w:r>
        <w:rPr>
          <w:sz w:val="22"/>
        </w:rPr>
        <w:t>boxing,</w:t>
      </w:r>
      <w:r>
        <w:rPr>
          <w:spacing w:val="-2"/>
          <w:sz w:val="22"/>
        </w:rPr>
        <w:t> </w:t>
      </w:r>
      <w:r>
        <w:rPr>
          <w:sz w:val="22"/>
        </w:rPr>
        <w:t>labeling,</w:t>
      </w:r>
      <w:r>
        <w:rPr>
          <w:spacing w:val="-3"/>
          <w:sz w:val="22"/>
        </w:rPr>
        <w:t> </w:t>
      </w:r>
      <w:r>
        <w:rPr>
          <w:sz w:val="22"/>
        </w:rPr>
        <w:t>conveying,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product</w:t>
      </w:r>
      <w:r>
        <w:rPr>
          <w:spacing w:val="-2"/>
          <w:sz w:val="22"/>
        </w:rPr>
        <w:t> </w:t>
      </w:r>
      <w:r>
        <w:rPr>
          <w:sz w:val="22"/>
        </w:rPr>
        <w:t>moving</w:t>
      </w:r>
      <w:r>
        <w:rPr>
          <w:spacing w:val="-1"/>
          <w:sz w:val="22"/>
        </w:rPr>
        <w:t> </w:t>
      </w:r>
      <w:r>
        <w:rPr>
          <w:sz w:val="22"/>
        </w:rPr>
        <w:t>equipment);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80" w:lineRule="exact" w:before="0" w:after="0"/>
        <w:ind w:left="1359" w:right="0" w:hanging="360"/>
        <w:jc w:val="left"/>
        <w:rPr>
          <w:sz w:val="22"/>
        </w:rPr>
      </w:pPr>
      <w:r>
        <w:rPr>
          <w:sz w:val="22"/>
        </w:rPr>
        <w:t>Increasing</w:t>
      </w:r>
      <w:r>
        <w:rPr>
          <w:spacing w:val="-9"/>
          <w:sz w:val="22"/>
        </w:rPr>
        <w:t> </w:t>
      </w:r>
      <w:r>
        <w:rPr>
          <w:sz w:val="22"/>
        </w:rPr>
        <w:t>storage</w:t>
      </w:r>
      <w:r>
        <w:rPr>
          <w:spacing w:val="-8"/>
          <w:sz w:val="22"/>
        </w:rPr>
        <w:t> </w:t>
      </w:r>
      <w:r>
        <w:rPr>
          <w:sz w:val="22"/>
        </w:rPr>
        <w:t>space,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8"/>
          <w:sz w:val="22"/>
        </w:rPr>
        <w:t> </w:t>
      </w:r>
      <w:r>
        <w:rPr>
          <w:sz w:val="22"/>
        </w:rPr>
        <w:t>cold</w:t>
      </w:r>
      <w:r>
        <w:rPr>
          <w:spacing w:val="-7"/>
          <w:sz w:val="22"/>
        </w:rPr>
        <w:t> </w:t>
      </w:r>
      <w:r>
        <w:rPr>
          <w:sz w:val="22"/>
        </w:rPr>
        <w:t>storage;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21" w:after="0"/>
        <w:ind w:left="1359" w:right="540" w:hanging="360"/>
        <w:jc w:val="left"/>
        <w:rPr>
          <w:sz w:val="22"/>
        </w:rPr>
      </w:pPr>
      <w:r>
        <w:rPr>
          <w:sz w:val="22"/>
        </w:rPr>
        <w:t>Develop, customize, or install climate-smart equipment that reduces greenhouse gas emissions,</w:t>
      </w:r>
      <w:r>
        <w:rPr>
          <w:spacing w:val="1"/>
          <w:sz w:val="22"/>
        </w:rPr>
        <w:t> </w:t>
      </w:r>
      <w:r>
        <w:rPr>
          <w:sz w:val="22"/>
        </w:rPr>
        <w:t>increases</w:t>
      </w:r>
      <w:r>
        <w:rPr>
          <w:spacing w:val="-8"/>
          <w:sz w:val="22"/>
        </w:rPr>
        <w:t> </w:t>
      </w:r>
      <w:r>
        <w:rPr>
          <w:sz w:val="22"/>
        </w:rPr>
        <w:t>efficiency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water</w:t>
      </w:r>
      <w:r>
        <w:rPr>
          <w:spacing w:val="-7"/>
          <w:sz w:val="22"/>
        </w:rPr>
        <w:t> </w:t>
      </w:r>
      <w:r>
        <w:rPr>
          <w:sz w:val="22"/>
        </w:rPr>
        <w:t>use,</w:t>
      </w:r>
      <w:r>
        <w:rPr>
          <w:spacing w:val="-7"/>
          <w:sz w:val="22"/>
        </w:rPr>
        <w:t> </w:t>
      </w:r>
      <w:r>
        <w:rPr>
          <w:sz w:val="22"/>
        </w:rPr>
        <w:t>improves</w:t>
      </w:r>
      <w:r>
        <w:rPr>
          <w:spacing w:val="-7"/>
          <w:sz w:val="22"/>
        </w:rPr>
        <w:t> </w:t>
      </w:r>
      <w:r>
        <w:rPr>
          <w:sz w:val="22"/>
        </w:rPr>
        <w:t>air</w:t>
      </w:r>
      <w:r>
        <w:rPr>
          <w:spacing w:val="-8"/>
          <w:sz w:val="22"/>
        </w:rPr>
        <w:t> </w:t>
      </w:r>
      <w:r>
        <w:rPr>
          <w:sz w:val="22"/>
        </w:rPr>
        <w:t>and/or</w:t>
      </w:r>
      <w:r>
        <w:rPr>
          <w:spacing w:val="-7"/>
          <w:sz w:val="22"/>
        </w:rPr>
        <w:t> </w:t>
      </w:r>
      <w:r>
        <w:rPr>
          <w:sz w:val="22"/>
        </w:rPr>
        <w:t>water</w:t>
      </w:r>
      <w:r>
        <w:rPr>
          <w:spacing w:val="-6"/>
          <w:sz w:val="22"/>
        </w:rPr>
        <w:t> </w:t>
      </w:r>
      <w:r>
        <w:rPr>
          <w:sz w:val="22"/>
        </w:rPr>
        <w:t>quality,</w:t>
      </w:r>
      <w:r>
        <w:rPr>
          <w:spacing w:val="-7"/>
          <w:sz w:val="22"/>
        </w:rPr>
        <w:t> </w:t>
      </w:r>
      <w:r>
        <w:rPr>
          <w:sz w:val="22"/>
        </w:rPr>
        <w:t>and/or</w:t>
      </w:r>
      <w:r>
        <w:rPr>
          <w:spacing w:val="-7"/>
          <w:sz w:val="22"/>
        </w:rPr>
        <w:t> </w:t>
      </w:r>
      <w:r>
        <w:rPr>
          <w:sz w:val="22"/>
        </w:rPr>
        <w:t>meets</w:t>
      </w:r>
      <w:r>
        <w:rPr>
          <w:spacing w:val="-7"/>
          <w:sz w:val="22"/>
        </w:rPr>
        <w:t> </w:t>
      </w:r>
      <w:r>
        <w:rPr>
          <w:sz w:val="22"/>
        </w:rPr>
        <w:t>one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more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USDA’s</w:t>
      </w:r>
      <w:r>
        <w:rPr>
          <w:spacing w:val="-2"/>
          <w:sz w:val="22"/>
        </w:rPr>
        <w:t> </w:t>
      </w:r>
      <w:r>
        <w:rPr>
          <w:sz w:val="22"/>
        </w:rPr>
        <w:t>climate</w:t>
      </w:r>
      <w:r>
        <w:rPr>
          <w:spacing w:val="-1"/>
          <w:sz w:val="22"/>
        </w:rPr>
        <w:t> </w:t>
      </w:r>
      <w:r>
        <w:rPr>
          <w:sz w:val="22"/>
        </w:rPr>
        <w:t>action goals;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421" w:hanging="360"/>
        <w:jc w:val="left"/>
        <w:rPr>
          <w:sz w:val="22"/>
        </w:rPr>
      </w:pPr>
      <w:r>
        <w:rPr>
          <w:sz w:val="22"/>
        </w:rPr>
        <w:t>Modernize</w:t>
      </w:r>
      <w:r>
        <w:rPr>
          <w:spacing w:val="-9"/>
          <w:sz w:val="22"/>
        </w:rPr>
        <w:t> </w:t>
      </w:r>
      <w:r>
        <w:rPr>
          <w:sz w:val="22"/>
        </w:rPr>
        <w:t>equipment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facilities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ensure</w:t>
      </w:r>
      <w:r>
        <w:rPr>
          <w:spacing w:val="-9"/>
          <w:sz w:val="22"/>
        </w:rPr>
        <w:t> </w:t>
      </w:r>
      <w:r>
        <w:rPr>
          <w:sz w:val="22"/>
        </w:rPr>
        <w:t>food</w:t>
      </w:r>
      <w:r>
        <w:rPr>
          <w:spacing w:val="-8"/>
          <w:sz w:val="22"/>
        </w:rPr>
        <w:t> </w:t>
      </w:r>
      <w:r>
        <w:rPr>
          <w:sz w:val="22"/>
        </w:rPr>
        <w:t>safety,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associated</w:t>
      </w:r>
      <w:r>
        <w:rPr>
          <w:spacing w:val="-7"/>
          <w:sz w:val="22"/>
        </w:rPr>
        <w:t> </w:t>
      </w:r>
      <w:r>
        <w:rPr>
          <w:sz w:val="22"/>
        </w:rPr>
        <w:t>Hazard,</w:t>
      </w:r>
      <w:r>
        <w:rPr>
          <w:spacing w:val="-9"/>
          <w:sz w:val="22"/>
        </w:rPr>
        <w:t> </w:t>
      </w:r>
      <w:r>
        <w:rPr>
          <w:sz w:val="22"/>
        </w:rPr>
        <w:t>Analysis,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46"/>
          <w:sz w:val="22"/>
        </w:rPr>
        <w:t> </w:t>
      </w:r>
      <w:r>
        <w:rPr>
          <w:sz w:val="22"/>
        </w:rPr>
        <w:t>Critical</w:t>
      </w:r>
      <w:r>
        <w:rPr>
          <w:spacing w:val="-5"/>
          <w:sz w:val="22"/>
        </w:rPr>
        <w:t> </w:t>
      </w:r>
      <w:r>
        <w:rPr>
          <w:sz w:val="22"/>
        </w:rPr>
        <w:t>Control</w:t>
      </w:r>
      <w:r>
        <w:rPr>
          <w:spacing w:val="-4"/>
          <w:sz w:val="22"/>
        </w:rPr>
        <w:t> </w:t>
      </w:r>
      <w:r>
        <w:rPr>
          <w:sz w:val="22"/>
        </w:rPr>
        <w:t>Points</w:t>
      </w:r>
      <w:r>
        <w:rPr>
          <w:spacing w:val="-2"/>
          <w:sz w:val="22"/>
        </w:rPr>
        <w:t> </w:t>
      </w:r>
      <w:r>
        <w:rPr>
          <w:sz w:val="22"/>
        </w:rPr>
        <w:t>(HACCP)</w:t>
      </w:r>
      <w:r>
        <w:rPr>
          <w:spacing w:val="-5"/>
          <w:sz w:val="22"/>
        </w:rPr>
        <w:t> </w:t>
      </w:r>
      <w:r>
        <w:rPr>
          <w:sz w:val="22"/>
        </w:rPr>
        <w:t>consultation,</w:t>
      </w:r>
      <w:r>
        <w:rPr>
          <w:spacing w:val="-4"/>
          <w:sz w:val="22"/>
        </w:rPr>
        <w:t> </w:t>
      </w:r>
      <w:r>
        <w:rPr>
          <w:sz w:val="22"/>
        </w:rPr>
        <w:t>plan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employee</w:t>
      </w:r>
      <w:r>
        <w:rPr>
          <w:spacing w:val="-3"/>
          <w:sz w:val="22"/>
        </w:rPr>
        <w:t> </w:t>
      </w:r>
      <w:r>
        <w:rPr>
          <w:sz w:val="22"/>
        </w:rPr>
        <w:t>training;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80" w:lineRule="exact" w:before="0" w:after="0"/>
        <w:ind w:left="1359" w:right="0" w:hanging="360"/>
        <w:jc w:val="left"/>
        <w:rPr>
          <w:sz w:val="22"/>
        </w:rPr>
      </w:pPr>
      <w:r>
        <w:rPr>
          <w:sz w:val="22"/>
        </w:rPr>
        <w:t>Training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purchased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associated</w:t>
      </w:r>
      <w:r>
        <w:rPr>
          <w:spacing w:val="-4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processes.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79"/>
      </w:pPr>
      <w:r>
        <w:rPr/>
        <w:t>These</w:t>
      </w:r>
      <w:r>
        <w:rPr>
          <w:spacing w:val="-8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grants</w:t>
      </w:r>
      <w:r>
        <w:rPr>
          <w:spacing w:val="-5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to: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40" w:lineRule="auto" w:before="181" w:after="0"/>
        <w:ind w:left="1359" w:right="0" w:hanging="360"/>
        <w:jc w:val="left"/>
        <w:rPr>
          <w:sz w:val="22"/>
        </w:rPr>
      </w:pPr>
      <w:r>
        <w:rPr>
          <w:sz w:val="22"/>
        </w:rPr>
        <w:t>Agricultural</w:t>
      </w:r>
      <w:r>
        <w:rPr>
          <w:spacing w:val="-8"/>
          <w:sz w:val="22"/>
        </w:rPr>
        <w:t> </w:t>
      </w:r>
      <w:r>
        <w:rPr>
          <w:sz w:val="22"/>
        </w:rPr>
        <w:t>producers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processors,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groups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agricultural</w:t>
      </w:r>
      <w:r>
        <w:rPr>
          <w:spacing w:val="-8"/>
          <w:sz w:val="22"/>
        </w:rPr>
        <w:t> </w:t>
      </w:r>
      <w:r>
        <w:rPr>
          <w:sz w:val="22"/>
        </w:rPr>
        <w:t>producers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processors;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22" w:after="0"/>
        <w:ind w:left="1359" w:right="1112" w:hanging="360"/>
        <w:jc w:val="left"/>
        <w:rPr>
          <w:sz w:val="22"/>
        </w:rPr>
      </w:pPr>
      <w:r>
        <w:rPr>
          <w:sz w:val="22"/>
        </w:rPr>
        <w:t>Nonprofit</w:t>
      </w:r>
      <w:r>
        <w:rPr>
          <w:spacing w:val="-11"/>
          <w:sz w:val="22"/>
        </w:rPr>
        <w:t> </w:t>
      </w:r>
      <w:r>
        <w:rPr>
          <w:sz w:val="22"/>
        </w:rPr>
        <w:t>organizations</w:t>
      </w:r>
      <w:r>
        <w:rPr>
          <w:spacing w:val="-10"/>
          <w:sz w:val="22"/>
        </w:rPr>
        <w:t> </w:t>
      </w:r>
      <w:r>
        <w:rPr>
          <w:sz w:val="22"/>
        </w:rPr>
        <w:t>operating</w:t>
      </w:r>
      <w:r>
        <w:rPr>
          <w:spacing w:val="-10"/>
          <w:sz w:val="22"/>
        </w:rPr>
        <w:t> </w:t>
      </w:r>
      <w:r>
        <w:rPr>
          <w:sz w:val="22"/>
        </w:rPr>
        <w:t>middle-of-the-supply-chain</w:t>
      </w:r>
      <w:r>
        <w:rPr>
          <w:spacing w:val="-9"/>
          <w:sz w:val="22"/>
        </w:rPr>
        <w:t> </w:t>
      </w:r>
      <w:r>
        <w:rPr>
          <w:sz w:val="22"/>
        </w:rPr>
        <w:t>activities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processing,</w:t>
      </w:r>
      <w:r>
        <w:rPr>
          <w:spacing w:val="-47"/>
          <w:sz w:val="22"/>
        </w:rPr>
        <w:t> </w:t>
      </w:r>
      <w:r>
        <w:rPr>
          <w:sz w:val="22"/>
        </w:rPr>
        <w:t>aggregation, distribution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agricultural</w:t>
      </w:r>
      <w:r>
        <w:rPr>
          <w:spacing w:val="-1"/>
          <w:sz w:val="22"/>
        </w:rPr>
        <w:t> </w:t>
      </w:r>
      <w:r>
        <w:rPr>
          <w:sz w:val="22"/>
        </w:rPr>
        <w:t>products;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252" w:hanging="360"/>
        <w:jc w:val="left"/>
        <w:rPr>
          <w:sz w:val="22"/>
        </w:rPr>
      </w:pPr>
      <w:r>
        <w:rPr>
          <w:sz w:val="22"/>
        </w:rPr>
        <w:t>For-profit</w:t>
      </w:r>
      <w:r>
        <w:rPr>
          <w:spacing w:val="-11"/>
          <w:sz w:val="22"/>
        </w:rPr>
        <w:t> </w:t>
      </w:r>
      <w:r>
        <w:rPr>
          <w:sz w:val="22"/>
        </w:rPr>
        <w:t>entities</w:t>
      </w:r>
      <w:r>
        <w:rPr>
          <w:spacing w:val="-9"/>
          <w:sz w:val="22"/>
        </w:rPr>
        <w:t> </w:t>
      </w:r>
      <w:r>
        <w:rPr>
          <w:sz w:val="22"/>
        </w:rPr>
        <w:t>operating</w:t>
      </w:r>
      <w:r>
        <w:rPr>
          <w:spacing w:val="-10"/>
          <w:sz w:val="22"/>
        </w:rPr>
        <w:t> </w:t>
      </w:r>
      <w:r>
        <w:rPr>
          <w:sz w:val="22"/>
        </w:rPr>
        <w:t>middle-of-the-supply-chain</w:t>
      </w:r>
      <w:r>
        <w:rPr>
          <w:spacing w:val="-9"/>
          <w:sz w:val="22"/>
        </w:rPr>
        <w:t> </w:t>
      </w:r>
      <w:r>
        <w:rPr>
          <w:sz w:val="22"/>
        </w:rPr>
        <w:t>activities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processing,</w:t>
      </w:r>
      <w:r>
        <w:rPr>
          <w:spacing w:val="-9"/>
          <w:sz w:val="22"/>
        </w:rPr>
        <w:t> </w:t>
      </w:r>
      <w:r>
        <w:rPr>
          <w:sz w:val="22"/>
        </w:rPr>
        <w:t>aggregation,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47"/>
          <w:sz w:val="22"/>
        </w:rPr>
        <w:t> </w:t>
      </w:r>
      <w:r>
        <w:rPr>
          <w:sz w:val="22"/>
        </w:rPr>
        <w:t>distribution of targeted agricultural products, whose activities are primarily focused for the benefit</w:t>
      </w:r>
      <w:r>
        <w:rPr>
          <w:spacing w:val="1"/>
          <w:sz w:val="22"/>
        </w:rPr>
        <w:t> </w:t>
      </w:r>
      <w:r>
        <w:rPr>
          <w:sz w:val="22"/>
        </w:rPr>
        <w:t>of local and regional producers, and that meet the eligibility requirements of the SBA small business</w:t>
      </w:r>
      <w:r>
        <w:rPr>
          <w:spacing w:val="-47"/>
          <w:sz w:val="22"/>
        </w:rPr>
        <w:t> </w:t>
      </w:r>
      <w:r>
        <w:rPr>
          <w:sz w:val="22"/>
        </w:rPr>
        <w:t>size</w:t>
      </w:r>
      <w:r>
        <w:rPr>
          <w:spacing w:val="-2"/>
          <w:sz w:val="22"/>
        </w:rPr>
        <w:t> </w:t>
      </w:r>
      <w:r>
        <w:rPr>
          <w:sz w:val="22"/>
        </w:rPr>
        <w:t>standards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eligible;</w:t>
      </w:r>
    </w:p>
    <w:p>
      <w:pPr>
        <w:pStyle w:val="BodyText"/>
        <w:spacing w:line="256" w:lineRule="auto"/>
        <w:ind w:left="2079" w:right="291" w:hanging="360"/>
      </w:pPr>
      <w:r>
        <w:rPr>
          <w:rFonts w:ascii="Courier New"/>
        </w:rPr>
        <w:t>o</w:t>
      </w:r>
      <w:r>
        <w:rPr>
          <w:rFonts w:ascii="Courier New"/>
          <w:spacing w:val="1"/>
        </w:rPr>
        <w:t> </w:t>
      </w:r>
      <w:r>
        <w:rPr/>
        <w:t>For-profit entities must meet the eligibility requirements of the SBA small business size</w:t>
      </w:r>
      <w:r>
        <w:rPr>
          <w:spacing w:val="-47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matched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industries</w:t>
      </w:r>
      <w:r>
        <w:rPr>
          <w:spacing w:val="-5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North</w:t>
      </w:r>
      <w:r>
        <w:rPr>
          <w:spacing w:val="-6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Classification</w:t>
      </w:r>
      <w:r>
        <w:rPr>
          <w:spacing w:val="-47"/>
        </w:rPr>
        <w:t> </w:t>
      </w:r>
      <w:r>
        <w:rPr/>
        <w:t>System</w:t>
      </w:r>
      <w:r>
        <w:rPr>
          <w:spacing w:val="-1"/>
        </w:rPr>
        <w:t> </w:t>
      </w:r>
      <w:r>
        <w:rPr/>
        <w:t>(NAICS).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909" w:hanging="360"/>
        <w:jc w:val="left"/>
        <w:rPr>
          <w:sz w:val="22"/>
        </w:rPr>
      </w:pPr>
      <w:r>
        <w:rPr>
          <w:sz w:val="22"/>
        </w:rPr>
        <w:t>Local</w:t>
      </w:r>
      <w:r>
        <w:rPr>
          <w:spacing w:val="-10"/>
          <w:sz w:val="22"/>
        </w:rPr>
        <w:t> </w:t>
      </w:r>
      <w:r>
        <w:rPr>
          <w:sz w:val="22"/>
        </w:rPr>
        <w:t>government</w:t>
      </w:r>
      <w:r>
        <w:rPr>
          <w:spacing w:val="-9"/>
          <w:sz w:val="22"/>
        </w:rPr>
        <w:t> </w:t>
      </w:r>
      <w:r>
        <w:rPr>
          <w:sz w:val="22"/>
        </w:rPr>
        <w:t>entities</w:t>
      </w:r>
      <w:r>
        <w:rPr>
          <w:spacing w:val="-7"/>
          <w:sz w:val="22"/>
        </w:rPr>
        <w:t> </w:t>
      </w:r>
      <w:r>
        <w:rPr>
          <w:sz w:val="22"/>
        </w:rPr>
        <w:t>operating</w:t>
      </w:r>
      <w:r>
        <w:rPr>
          <w:spacing w:val="-8"/>
          <w:sz w:val="22"/>
        </w:rPr>
        <w:t> </w:t>
      </w:r>
      <w:r>
        <w:rPr>
          <w:sz w:val="22"/>
        </w:rPr>
        <w:t>middle-of-the-supply-chain</w:t>
      </w:r>
      <w:r>
        <w:rPr>
          <w:spacing w:val="-8"/>
          <w:sz w:val="22"/>
        </w:rPr>
        <w:t> </w:t>
      </w:r>
      <w:r>
        <w:rPr>
          <w:sz w:val="22"/>
        </w:rPr>
        <w:t>activities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processing,</w:t>
      </w:r>
      <w:r>
        <w:rPr>
          <w:spacing w:val="-46"/>
          <w:sz w:val="22"/>
        </w:rPr>
        <w:t> </w:t>
      </w:r>
      <w:r>
        <w:rPr>
          <w:sz w:val="22"/>
        </w:rPr>
        <w:t>aggregation, distribution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agricultural</w:t>
      </w:r>
      <w:r>
        <w:rPr>
          <w:spacing w:val="-1"/>
          <w:sz w:val="22"/>
        </w:rPr>
        <w:t> </w:t>
      </w:r>
      <w:r>
        <w:rPr>
          <w:sz w:val="22"/>
        </w:rPr>
        <w:t>products;</w:t>
      </w:r>
    </w:p>
    <w:p>
      <w:pPr>
        <w:pStyle w:val="ListParagraph"/>
        <w:numPr>
          <w:ilvl w:val="0"/>
          <w:numId w:val="5"/>
        </w:numPr>
        <w:tabs>
          <w:tab w:pos="1358" w:val="left" w:leader="none"/>
          <w:tab w:pos="1359" w:val="left" w:leader="none"/>
        </w:tabs>
        <w:spacing w:line="259" w:lineRule="auto" w:before="0" w:after="0"/>
        <w:ind w:left="1358" w:right="344" w:hanging="360"/>
        <w:jc w:val="left"/>
        <w:rPr>
          <w:sz w:val="22"/>
        </w:rPr>
      </w:pPr>
      <w:r>
        <w:rPr>
          <w:sz w:val="22"/>
        </w:rPr>
        <w:t>Tribal</w:t>
      </w:r>
      <w:r>
        <w:rPr>
          <w:spacing w:val="-11"/>
          <w:sz w:val="22"/>
        </w:rPr>
        <w:t> </w:t>
      </w:r>
      <w:r>
        <w:rPr>
          <w:sz w:val="22"/>
        </w:rPr>
        <w:t>governments</w:t>
      </w:r>
      <w:r>
        <w:rPr>
          <w:spacing w:val="-11"/>
          <w:sz w:val="22"/>
        </w:rPr>
        <w:t> </w:t>
      </w:r>
      <w:r>
        <w:rPr>
          <w:sz w:val="22"/>
        </w:rPr>
        <w:t>operating</w:t>
      </w:r>
      <w:r>
        <w:rPr>
          <w:spacing w:val="-10"/>
          <w:sz w:val="22"/>
        </w:rPr>
        <w:t> </w:t>
      </w:r>
      <w:r>
        <w:rPr>
          <w:sz w:val="22"/>
        </w:rPr>
        <w:t>middle-of-the-supply-chain</w:t>
      </w:r>
      <w:r>
        <w:rPr>
          <w:spacing w:val="-11"/>
          <w:sz w:val="22"/>
        </w:rPr>
        <w:t> </w:t>
      </w:r>
      <w:r>
        <w:rPr>
          <w:sz w:val="22"/>
        </w:rPr>
        <w:t>activities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processing,</w:t>
      </w:r>
      <w:r>
        <w:rPr>
          <w:spacing w:val="-11"/>
          <w:sz w:val="22"/>
        </w:rPr>
        <w:t> </w:t>
      </w:r>
      <w:r>
        <w:rPr>
          <w:sz w:val="22"/>
        </w:rPr>
        <w:t>aggregation,</w:t>
      </w:r>
      <w:r>
        <w:rPr>
          <w:spacing w:val="-47"/>
          <w:sz w:val="22"/>
        </w:rPr>
        <w:t> </w:t>
      </w:r>
      <w:r>
        <w:rPr>
          <w:sz w:val="22"/>
        </w:rPr>
        <w:t>distribution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targeted</w:t>
      </w:r>
      <w:r>
        <w:rPr>
          <w:spacing w:val="-2"/>
          <w:sz w:val="22"/>
        </w:rPr>
        <w:t> </w:t>
      </w:r>
      <w:r>
        <w:rPr>
          <w:sz w:val="22"/>
        </w:rPr>
        <w:t>agricultural products;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5"/>
        </w:numPr>
        <w:tabs>
          <w:tab w:pos="1358" w:val="left" w:leader="none"/>
          <w:tab w:pos="1359" w:val="left" w:leader="none"/>
        </w:tabs>
        <w:spacing w:line="259" w:lineRule="auto" w:before="0" w:after="0"/>
        <w:ind w:left="1358" w:right="708" w:hanging="360"/>
        <w:jc w:val="left"/>
        <w:rPr>
          <w:sz w:val="22"/>
        </w:rPr>
      </w:pPr>
      <w:r>
        <w:rPr>
          <w:sz w:val="22"/>
        </w:rPr>
        <w:t>Institutions such as schools, universities, or hospitals bringing producers together to establish</w:t>
      </w:r>
      <w:r>
        <w:rPr>
          <w:spacing w:val="1"/>
          <w:sz w:val="22"/>
        </w:rPr>
        <w:t> </w:t>
      </w:r>
      <w:r>
        <w:rPr>
          <w:sz w:val="22"/>
        </w:rPr>
        <w:t>cooperative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shared</w:t>
      </w:r>
      <w:r>
        <w:rPr>
          <w:spacing w:val="-7"/>
          <w:sz w:val="22"/>
        </w:rPr>
        <w:t> </w:t>
      </w:r>
      <w:r>
        <w:rPr>
          <w:sz w:val="22"/>
        </w:rPr>
        <w:t>infrastructure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invest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8"/>
          <w:sz w:val="22"/>
        </w:rPr>
        <w:t> </w:t>
      </w:r>
      <w:r>
        <w:rPr>
          <w:sz w:val="22"/>
        </w:rPr>
        <w:t>benefit</w:t>
      </w:r>
      <w:r>
        <w:rPr>
          <w:spacing w:val="-7"/>
          <w:sz w:val="22"/>
        </w:rPr>
        <w:t> </w:t>
      </w:r>
      <w:r>
        <w:rPr>
          <w:sz w:val="22"/>
        </w:rPr>
        <w:t>multiple</w:t>
      </w:r>
      <w:r>
        <w:rPr>
          <w:spacing w:val="-7"/>
          <w:sz w:val="22"/>
        </w:rPr>
        <w:t> </w:t>
      </w:r>
      <w:r>
        <w:rPr>
          <w:sz w:val="22"/>
        </w:rPr>
        <w:t>producers</w:t>
      </w:r>
      <w:r>
        <w:rPr>
          <w:spacing w:val="-47"/>
          <w:sz w:val="22"/>
        </w:rPr>
        <w:t> </w:t>
      </w:r>
      <w:r>
        <w:rPr>
          <w:sz w:val="22"/>
        </w:rPr>
        <w:t>middle-of-the-supply-chain activities such as processing, aggregation, distribution of targeted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-1"/>
          <w:sz w:val="22"/>
        </w:rPr>
        <w:t> </w:t>
      </w:r>
      <w:r>
        <w:rPr>
          <w:sz w:val="22"/>
        </w:rPr>
        <w:t>product.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9" w:lineRule="auto"/>
        <w:ind w:left="278"/>
      </w:pP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20%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State’s</w:t>
      </w:r>
      <w:r>
        <w:rPr>
          <w:spacing w:val="-3"/>
        </w:rPr>
        <w:t> </w:t>
      </w:r>
      <w:r>
        <w:rPr/>
        <w:t>RFSI</w:t>
      </w:r>
      <w:r>
        <w:rPr>
          <w:spacing w:val="-3"/>
        </w:rPr>
        <w:t> </w:t>
      </w:r>
      <w:r>
        <w:rPr/>
        <w:t>funding,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$1</w:t>
      </w:r>
      <w:r>
        <w:rPr>
          <w:spacing w:val="-4"/>
        </w:rPr>
        <w:t> </w:t>
      </w:r>
      <w:r>
        <w:rPr/>
        <w:t>million,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allocated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Supply</w:t>
      </w:r>
      <w:r>
        <w:rPr>
          <w:spacing w:val="-4"/>
        </w:rPr>
        <w:t> </w:t>
      </w:r>
      <w:r>
        <w:rPr/>
        <w:t>Chain</w:t>
      </w:r>
      <w:r>
        <w:rPr>
          <w:spacing w:val="-4"/>
        </w:rPr>
        <w:t> </w:t>
      </w:r>
      <w:r>
        <w:rPr/>
        <w:t>Coordination</w:t>
      </w:r>
      <w:r>
        <w:rPr>
          <w:spacing w:val="-4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Such activities are to be led by the Lead State Agency or partner State agency, aligned with the purposes of the</w:t>
      </w:r>
      <w:r>
        <w:rPr>
          <w:spacing w:val="1"/>
        </w:rPr>
        <w:t> </w:t>
      </w:r>
      <w:r>
        <w:rPr/>
        <w:t>program,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serve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producers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supply</w:t>
      </w:r>
      <w:r>
        <w:rPr>
          <w:spacing w:val="-5"/>
        </w:rPr>
        <w:t> </w:t>
      </w:r>
      <w:r>
        <w:rPr/>
        <w:t>chains</w:t>
      </w:r>
      <w:r>
        <w:rPr>
          <w:spacing w:val="-3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Program,</w:t>
      </w:r>
      <w:r>
        <w:rPr>
          <w:spacing w:val="-6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-2"/>
        </w:rPr>
        <w:t> </w:t>
      </w:r>
      <w:r>
        <w:rPr/>
        <w:t>to Infrastructure Grant</w:t>
      </w:r>
      <w:r>
        <w:rPr>
          <w:spacing w:val="-1"/>
        </w:rPr>
        <w:t> </w:t>
      </w:r>
      <w:r>
        <w:rPr/>
        <w:t>recipients.</w:t>
      </w:r>
    </w:p>
    <w:p>
      <w:pPr>
        <w:spacing w:after="0" w:line="259" w:lineRule="auto"/>
        <w:sectPr>
          <w:pgSz w:w="12240" w:h="15840"/>
          <w:pgMar w:header="0" w:footer="829" w:top="1360" w:bottom="1100" w:left="800" w:right="880"/>
        </w:sectPr>
      </w:pPr>
    </w:p>
    <w:p>
      <w:pPr>
        <w:pStyle w:val="BodyText"/>
        <w:spacing w:before="40"/>
        <w:ind w:left="280"/>
      </w:pPr>
      <w:r>
        <w:rPr/>
        <w:t>Specific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assistance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include: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181" w:after="0"/>
        <w:ind w:left="1359" w:right="202" w:hanging="360"/>
        <w:jc w:val="left"/>
        <w:rPr>
          <w:sz w:val="22"/>
        </w:rPr>
      </w:pPr>
      <w:r>
        <w:rPr>
          <w:sz w:val="22"/>
        </w:rPr>
        <w:t>Assessing</w:t>
      </w:r>
      <w:r>
        <w:rPr>
          <w:spacing w:val="-6"/>
          <w:sz w:val="22"/>
        </w:rPr>
        <w:t> </w:t>
      </w:r>
      <w:r>
        <w:rPr>
          <w:sz w:val="22"/>
        </w:rPr>
        <w:t>supply</w:t>
      </w:r>
      <w:r>
        <w:rPr>
          <w:spacing w:val="-6"/>
          <w:sz w:val="22"/>
        </w:rPr>
        <w:t> </w:t>
      </w:r>
      <w:r>
        <w:rPr>
          <w:sz w:val="22"/>
        </w:rPr>
        <w:t>chain</w:t>
      </w:r>
      <w:r>
        <w:rPr>
          <w:spacing w:val="-5"/>
          <w:sz w:val="22"/>
        </w:rPr>
        <w:t> </w:t>
      </w:r>
      <w:r>
        <w:rPr>
          <w:sz w:val="22"/>
        </w:rPr>
        <w:t>needs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opportunities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state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benefit</w:t>
      </w:r>
      <w:r>
        <w:rPr>
          <w:spacing w:val="-6"/>
          <w:sz w:val="22"/>
        </w:rPr>
        <w:t> </w:t>
      </w:r>
      <w:r>
        <w:rPr>
          <w:sz w:val="22"/>
        </w:rPr>
        <w:t>agricultural</w:t>
      </w:r>
      <w:r>
        <w:rPr>
          <w:spacing w:val="-6"/>
          <w:sz w:val="22"/>
        </w:rPr>
        <w:t> </w:t>
      </w:r>
      <w:r>
        <w:rPr>
          <w:sz w:val="22"/>
        </w:rPr>
        <w:t>producers,</w:t>
      </w:r>
      <w:r>
        <w:rPr>
          <w:spacing w:val="-5"/>
          <w:sz w:val="22"/>
        </w:rPr>
        <w:t> </w:t>
      </w:r>
      <w:r>
        <w:rPr>
          <w:sz w:val="22"/>
        </w:rPr>
        <w:t>expand</w:t>
      </w:r>
      <w:r>
        <w:rPr>
          <w:spacing w:val="-47"/>
          <w:sz w:val="22"/>
        </w:rPr>
        <w:t> </w:t>
      </w:r>
      <w:r>
        <w:rPr>
          <w:sz w:val="22"/>
        </w:rPr>
        <w:t>product offerings for consumers, expand processing options and capacity, facilitate cooperative</w:t>
      </w:r>
      <w:r>
        <w:rPr>
          <w:spacing w:val="1"/>
          <w:sz w:val="22"/>
        </w:rPr>
        <w:t> </w:t>
      </w:r>
      <w:r>
        <w:rPr>
          <w:sz w:val="22"/>
        </w:rPr>
        <w:t>solutions to bottlenecks, and plan for best use to meet needs and build opportunities through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-2"/>
          <w:sz w:val="22"/>
        </w:rPr>
        <w:t> </w:t>
      </w:r>
      <w:r>
        <w:rPr>
          <w:sz w:val="22"/>
        </w:rPr>
        <w:t>Grants;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265" w:hanging="360"/>
        <w:jc w:val="left"/>
        <w:rPr>
          <w:sz w:val="22"/>
        </w:rPr>
      </w:pPr>
      <w:r>
        <w:rPr>
          <w:sz w:val="22"/>
        </w:rPr>
        <w:t>Providing</w:t>
      </w:r>
      <w:r>
        <w:rPr>
          <w:spacing w:val="-10"/>
          <w:sz w:val="22"/>
        </w:rPr>
        <w:t> </w:t>
      </w:r>
      <w:r>
        <w:rPr>
          <w:sz w:val="22"/>
        </w:rPr>
        <w:t>innovative,</w:t>
      </w:r>
      <w:r>
        <w:rPr>
          <w:spacing w:val="-10"/>
          <w:sz w:val="22"/>
        </w:rPr>
        <w:t> </w:t>
      </w:r>
      <w:r>
        <w:rPr>
          <w:sz w:val="22"/>
        </w:rPr>
        <w:t>yet</w:t>
      </w:r>
      <w:r>
        <w:rPr>
          <w:spacing w:val="-8"/>
          <w:sz w:val="22"/>
        </w:rPr>
        <w:t> </w:t>
      </w:r>
      <w:r>
        <w:rPr>
          <w:sz w:val="22"/>
        </w:rPr>
        <w:t>practical,</w:t>
      </w:r>
      <w:r>
        <w:rPr>
          <w:spacing w:val="-10"/>
          <w:sz w:val="22"/>
        </w:rPr>
        <w:t> </w:t>
      </w:r>
      <w:r>
        <w:rPr>
          <w:sz w:val="22"/>
        </w:rPr>
        <w:t>planning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aggregation,</w:t>
      </w:r>
      <w:r>
        <w:rPr>
          <w:spacing w:val="-9"/>
          <w:sz w:val="22"/>
        </w:rPr>
        <w:t> </w:t>
      </w:r>
      <w:r>
        <w:rPr>
          <w:sz w:val="22"/>
        </w:rPr>
        <w:t>processing,</w:t>
      </w:r>
      <w:r>
        <w:rPr>
          <w:spacing w:val="-10"/>
          <w:sz w:val="22"/>
        </w:rPr>
        <w:t> </w:t>
      </w:r>
      <w:r>
        <w:rPr>
          <w:sz w:val="22"/>
        </w:rPr>
        <w:t>manufacturing,</w:t>
      </w:r>
      <w:r>
        <w:rPr>
          <w:spacing w:val="-9"/>
          <w:sz w:val="22"/>
        </w:rPr>
        <w:t> </w:t>
      </w:r>
      <w:r>
        <w:rPr>
          <w:sz w:val="22"/>
        </w:rPr>
        <w:t>storage,</w:t>
      </w:r>
      <w:r>
        <w:rPr>
          <w:spacing w:val="-47"/>
          <w:sz w:val="22"/>
        </w:rPr>
        <w:t> </w:t>
      </w:r>
      <w:r>
        <w:rPr>
          <w:sz w:val="22"/>
        </w:rPr>
        <w:t>transportation,</w:t>
      </w:r>
      <w:r>
        <w:rPr>
          <w:spacing w:val="-2"/>
          <w:sz w:val="22"/>
        </w:rPr>
        <w:t> </w:t>
      </w:r>
      <w:r>
        <w:rPr>
          <w:sz w:val="22"/>
        </w:rPr>
        <w:t>wholesaling,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distribution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food;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627" w:hanging="360"/>
        <w:jc w:val="left"/>
        <w:rPr>
          <w:sz w:val="22"/>
        </w:rPr>
      </w:pPr>
      <w:r>
        <w:rPr>
          <w:sz w:val="22"/>
        </w:rPr>
        <w:t>Developing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facilitating</w:t>
      </w:r>
      <w:r>
        <w:rPr>
          <w:spacing w:val="-11"/>
          <w:sz w:val="22"/>
        </w:rPr>
        <w:t> </w:t>
      </w:r>
      <w:r>
        <w:rPr>
          <w:sz w:val="22"/>
        </w:rPr>
        <w:t>general</w:t>
      </w:r>
      <w:r>
        <w:rPr>
          <w:spacing w:val="-11"/>
          <w:sz w:val="22"/>
        </w:rPr>
        <w:t> </w:t>
      </w:r>
      <w:r>
        <w:rPr>
          <w:sz w:val="22"/>
        </w:rPr>
        <w:t>informational</w:t>
      </w:r>
      <w:r>
        <w:rPr>
          <w:spacing w:val="-11"/>
          <w:sz w:val="22"/>
        </w:rPr>
        <w:t> </w:t>
      </w:r>
      <w:r>
        <w:rPr>
          <w:sz w:val="22"/>
        </w:rPr>
        <w:t>websites,</w:t>
      </w:r>
      <w:r>
        <w:rPr>
          <w:spacing w:val="-11"/>
          <w:sz w:val="22"/>
        </w:rPr>
        <w:t> </w:t>
      </w:r>
      <w:r>
        <w:rPr>
          <w:sz w:val="22"/>
        </w:rPr>
        <w:t>webinars,</w:t>
      </w:r>
      <w:r>
        <w:rPr>
          <w:spacing w:val="-11"/>
          <w:sz w:val="22"/>
        </w:rPr>
        <w:t> </w:t>
      </w:r>
      <w:r>
        <w:rPr>
          <w:sz w:val="22"/>
        </w:rPr>
        <w:t>conferences,</w:t>
      </w:r>
      <w:r>
        <w:rPr>
          <w:spacing w:val="-11"/>
          <w:sz w:val="22"/>
        </w:rPr>
        <w:t> </w:t>
      </w:r>
      <w:r>
        <w:rPr>
          <w:sz w:val="22"/>
        </w:rPr>
        <w:t>trainings,</w:t>
      </w:r>
      <w:r>
        <w:rPr>
          <w:spacing w:val="-11"/>
          <w:sz w:val="22"/>
        </w:rPr>
        <w:t> </w:t>
      </w:r>
      <w:r>
        <w:rPr>
          <w:sz w:val="22"/>
        </w:rPr>
        <w:t>plant</w:t>
      </w:r>
      <w:r>
        <w:rPr>
          <w:spacing w:val="-47"/>
          <w:sz w:val="22"/>
        </w:rPr>
        <w:t> </w:t>
      </w:r>
      <w:r>
        <w:rPr>
          <w:sz w:val="22"/>
        </w:rPr>
        <w:t>tours,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field</w:t>
      </w:r>
      <w:r>
        <w:rPr>
          <w:spacing w:val="-1"/>
          <w:sz w:val="22"/>
        </w:rPr>
        <w:t> </w:t>
      </w:r>
      <w:r>
        <w:rPr>
          <w:sz w:val="22"/>
        </w:rPr>
        <w:t>days;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288" w:hanging="360"/>
        <w:jc w:val="left"/>
        <w:rPr>
          <w:sz w:val="22"/>
        </w:rPr>
      </w:pPr>
      <w:r>
        <w:rPr>
          <w:sz w:val="22"/>
        </w:rPr>
        <w:t>Business</w:t>
      </w:r>
      <w:r>
        <w:rPr>
          <w:spacing w:val="-8"/>
          <w:sz w:val="22"/>
        </w:rPr>
        <w:t> </w:t>
      </w:r>
      <w:r>
        <w:rPr>
          <w:sz w:val="22"/>
        </w:rPr>
        <w:t>assistance,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development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processed</w:t>
      </w:r>
      <w:r>
        <w:rPr>
          <w:spacing w:val="-7"/>
          <w:sz w:val="22"/>
        </w:rPr>
        <w:t> </w:t>
      </w:r>
      <w:r>
        <w:rPr>
          <w:sz w:val="22"/>
        </w:rPr>
        <w:t>products,</w:t>
      </w:r>
      <w:r>
        <w:rPr>
          <w:spacing w:val="-8"/>
          <w:sz w:val="22"/>
        </w:rPr>
        <w:t> </w:t>
      </w:r>
      <w:r>
        <w:rPr>
          <w:sz w:val="22"/>
        </w:rPr>
        <w:t>strategic</w:t>
      </w:r>
      <w:r>
        <w:rPr>
          <w:spacing w:val="-7"/>
          <w:sz w:val="22"/>
        </w:rPr>
        <w:t> </w:t>
      </w:r>
      <w:r>
        <w:rPr>
          <w:sz w:val="22"/>
        </w:rPr>
        <w:t>planning</w:t>
      </w:r>
      <w:r>
        <w:rPr>
          <w:spacing w:val="-46"/>
          <w:sz w:val="22"/>
        </w:rPr>
        <w:t> </w:t>
      </w:r>
      <w:r>
        <w:rPr>
          <w:sz w:val="22"/>
        </w:rPr>
        <w:t>assistance,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distribution</w:t>
      </w:r>
      <w:r>
        <w:rPr>
          <w:spacing w:val="-2"/>
          <w:sz w:val="22"/>
        </w:rPr>
        <w:t> </w:t>
      </w:r>
      <w:r>
        <w:rPr>
          <w:sz w:val="22"/>
        </w:rPr>
        <w:t>and supply</w:t>
      </w:r>
      <w:r>
        <w:rPr>
          <w:spacing w:val="1"/>
          <w:sz w:val="22"/>
        </w:rPr>
        <w:t> </w:t>
      </w:r>
      <w:r>
        <w:rPr>
          <w:sz w:val="22"/>
        </w:rPr>
        <w:t>chain innovation.</w:t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numPr>
          <w:ilvl w:val="1"/>
          <w:numId w:val="6"/>
        </w:numPr>
        <w:tabs>
          <w:tab w:pos="999" w:val="left" w:leader="none"/>
          <w:tab w:pos="1000" w:val="left" w:leader="none"/>
        </w:tabs>
        <w:spacing w:line="240" w:lineRule="auto" w:before="1" w:after="0"/>
        <w:ind w:left="1000" w:right="0" w:hanging="720"/>
        <w:jc w:val="left"/>
        <w:rPr>
          <w:rFonts w:ascii="Calibri"/>
          <w:color w:val="2D74B5"/>
        </w:rPr>
      </w:pPr>
      <w:bookmarkStart w:name="3.0 Affected Environment and Environment" w:id="50"/>
      <w:bookmarkEnd w:id="50"/>
      <w:r>
        <w:rPr/>
      </w:r>
      <w:bookmarkStart w:name="_bookmark17" w:id="51"/>
      <w:bookmarkEnd w:id="51"/>
      <w:r>
        <w:rPr/>
      </w:r>
      <w:bookmarkStart w:name="_bookmark17" w:id="52"/>
      <w:bookmarkEnd w:id="52"/>
      <w:r>
        <w:rPr>
          <w:color w:val="2D74B5"/>
        </w:rPr>
        <w:t>A</w:t>
      </w:r>
      <w:r>
        <w:rPr>
          <w:color w:val="2D74B5"/>
        </w:rPr>
        <w:t>ffected</w:t>
      </w:r>
      <w:r>
        <w:rPr>
          <w:color w:val="2D74B5"/>
          <w:spacing w:val="-16"/>
        </w:rPr>
        <w:t> </w:t>
      </w:r>
      <w:r>
        <w:rPr>
          <w:color w:val="2D74B5"/>
        </w:rPr>
        <w:t>Environment</w:t>
      </w:r>
      <w:r>
        <w:rPr>
          <w:color w:val="2D74B5"/>
          <w:spacing w:val="-15"/>
        </w:rPr>
        <w:t> </w:t>
      </w:r>
      <w:r>
        <w:rPr>
          <w:color w:val="2D74B5"/>
        </w:rPr>
        <w:t>and</w:t>
      </w:r>
      <w:r>
        <w:rPr>
          <w:color w:val="2D74B5"/>
          <w:spacing w:val="-16"/>
        </w:rPr>
        <w:t> </w:t>
      </w:r>
      <w:r>
        <w:rPr>
          <w:color w:val="2D74B5"/>
        </w:rPr>
        <w:t>Environmental</w:t>
      </w:r>
      <w:r>
        <w:rPr>
          <w:color w:val="2D74B5"/>
          <w:spacing w:val="-16"/>
        </w:rPr>
        <w:t> </w:t>
      </w:r>
      <w:r>
        <w:rPr>
          <w:color w:val="2D74B5"/>
        </w:rPr>
        <w:t>Impacts</w:t>
      </w:r>
    </w:p>
    <w:p>
      <w:pPr>
        <w:pStyle w:val="BodyText"/>
        <w:spacing w:line="259" w:lineRule="auto" w:before="31"/>
        <w:ind w:left="280" w:right="291"/>
      </w:pPr>
      <w:r>
        <w:rPr/>
        <w:t>This</w:t>
      </w:r>
      <w:r>
        <w:rPr>
          <w:spacing w:val="-10"/>
        </w:rPr>
        <w:t> </w:t>
      </w:r>
      <w:r>
        <w:rPr/>
        <w:t>chapter</w:t>
      </w:r>
      <w:r>
        <w:rPr>
          <w:spacing w:val="-8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existing</w:t>
      </w:r>
      <w:r>
        <w:rPr>
          <w:spacing w:val="-9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potentially</w:t>
      </w:r>
      <w:r>
        <w:rPr>
          <w:spacing w:val="-9"/>
        </w:rPr>
        <w:t> </w:t>
      </w:r>
      <w:r>
        <w:rPr/>
        <w:t>affected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Program,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consequences.</w:t>
      </w:r>
    </w:p>
    <w:p>
      <w:pPr>
        <w:pStyle w:val="BodyText"/>
        <w:spacing w:line="259" w:lineRule="auto" w:before="160"/>
        <w:ind w:left="279" w:right="204"/>
      </w:pP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draft</w:t>
      </w:r>
      <w:r>
        <w:rPr>
          <w:spacing w:val="-7"/>
        </w:rPr>
        <w:t> </w:t>
      </w:r>
      <w:r>
        <w:rPr/>
        <w:t>PEA,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evaluates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implementing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nationwide</w:t>
      </w:r>
      <w:r>
        <w:rPr>
          <w:spacing w:val="-5"/>
        </w:rPr>
        <w:t> </w:t>
      </w:r>
      <w:r>
        <w:rPr/>
        <w:t>voluntary</w:t>
      </w:r>
      <w:r>
        <w:rPr>
          <w:spacing w:val="-7"/>
        </w:rPr>
        <w:t> </w:t>
      </w:r>
      <w:r>
        <w:rPr/>
        <w:t>program.</w:t>
      </w:r>
      <w:r>
        <w:rPr>
          <w:spacing w:val="-46"/>
        </w:rPr>
        <w:t> </w:t>
      </w:r>
      <w:r>
        <w:rPr/>
        <w:t>As such, the geographic scope of the program is extensive and not fully defined at this stage of program</w:t>
      </w:r>
      <w:r>
        <w:rPr>
          <w:spacing w:val="1"/>
        </w:rPr>
        <w:t> </w:t>
      </w:r>
      <w:r>
        <w:rPr/>
        <w:t>implementation. Therefore, the utility and availability of modeling and quantitative analysis is limited. The</w:t>
      </w:r>
      <w:r>
        <w:rPr>
          <w:spacing w:val="1"/>
        </w:rPr>
        <w:t> </w:t>
      </w:r>
      <w:r>
        <w:rPr/>
        <w:t>potential impacts of implementing the program changes will be discussed on a national or regional level, as</w:t>
      </w:r>
      <w:r>
        <w:rPr>
          <w:spacing w:val="1"/>
        </w:rPr>
        <w:t> </w:t>
      </w:r>
      <w:r>
        <w:rPr/>
        <w:t>appropriate. Site-specific environmental reviews would occur prior to the implementation of on-the-ground</w:t>
      </w:r>
      <w:r>
        <w:rPr>
          <w:spacing w:val="1"/>
        </w:rPr>
        <w:t> </w:t>
      </w:r>
      <w:r>
        <w:rPr/>
        <w:t>activities, such as activities involving new or expanded structures. This PEA and any supplemental site-specific</w:t>
      </w:r>
      <w:r>
        <w:rPr>
          <w:spacing w:val="1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reviews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full</w:t>
      </w:r>
      <w:r>
        <w:rPr>
          <w:spacing w:val="-2"/>
        </w:rPr>
        <w:t> </w:t>
      </w:r>
      <w:r>
        <w:rPr/>
        <w:t>NEPA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RSFI.</w:t>
      </w:r>
    </w:p>
    <w:p>
      <w:pPr>
        <w:pStyle w:val="BodyText"/>
        <w:spacing w:line="259" w:lineRule="auto" w:before="158"/>
        <w:ind w:left="279" w:right="531"/>
      </w:pPr>
      <w:r>
        <w:rPr/>
        <w:t>Applicants from all states, territories, and freely associated states of the United States can apply for the RFSI</w:t>
      </w:r>
      <w:r>
        <w:rPr>
          <w:spacing w:val="1"/>
        </w:rPr>
        <w:t> </w:t>
      </w:r>
      <w:r>
        <w:rPr/>
        <w:t>Program. However, the specific locations of the proposed projects are not yet determined, as AMS has yet to</w:t>
      </w:r>
      <w:r>
        <w:rPr>
          <w:spacing w:val="-47"/>
        </w:rPr>
        <w:t> </w:t>
      </w:r>
      <w:r>
        <w:rPr/>
        <w:t>approve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>
          <w:spacing w:val="-5"/>
        </w:rPr>
        <w:t> </w:t>
      </w:r>
      <w:r>
        <w:rPr/>
        <w:t>plans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begin</w:t>
      </w:r>
      <w:r>
        <w:rPr>
          <w:spacing w:val="-5"/>
        </w:rPr>
        <w:t> </w:t>
      </w:r>
      <w:r>
        <w:rPr/>
        <w:t>reviewing</w:t>
      </w:r>
      <w:r>
        <w:rPr>
          <w:spacing w:val="-7"/>
        </w:rPr>
        <w:t> </w:t>
      </w:r>
      <w:r>
        <w:rPr/>
        <w:t>proposals.</w:t>
      </w:r>
      <w:r>
        <w:rPr>
          <w:spacing w:val="-7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PEA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gives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setting</w:t>
      </w:r>
      <w:r>
        <w:rPr>
          <w:spacing w:val="-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kinds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qualify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funding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</w:p>
    <w:p>
      <w:pPr>
        <w:pStyle w:val="BodyText"/>
        <w:spacing w:before="159"/>
        <w:ind w:left="279"/>
      </w:pPr>
      <w:r>
        <w:rPr/>
        <w:t>The</w:t>
      </w:r>
      <w:r>
        <w:rPr>
          <w:spacing w:val="-7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funded</w:t>
      </w:r>
      <w:r>
        <w:rPr>
          <w:spacing w:val="-7"/>
        </w:rPr>
        <w:t> </w:t>
      </w:r>
      <w:r>
        <w:rPr/>
        <w:t>include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features:</w:t>
      </w:r>
    </w:p>
    <w:p>
      <w:pPr>
        <w:pStyle w:val="ListParagraph"/>
        <w:numPr>
          <w:ilvl w:val="2"/>
          <w:numId w:val="6"/>
        </w:numPr>
        <w:tabs>
          <w:tab w:pos="1359" w:val="left" w:leader="none"/>
          <w:tab w:pos="1360" w:val="left" w:leader="none"/>
        </w:tabs>
        <w:spacing w:line="240" w:lineRule="auto" w:before="180" w:after="0"/>
        <w:ind w:left="1359" w:right="0" w:hanging="361"/>
        <w:jc w:val="left"/>
        <w:rPr>
          <w:sz w:val="22"/>
        </w:rPr>
      </w:pPr>
      <w:r>
        <w:rPr>
          <w:sz w:val="22"/>
        </w:rPr>
        <w:t>Vegetation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Wildlife</w:t>
      </w:r>
    </w:p>
    <w:p>
      <w:pPr>
        <w:pStyle w:val="ListParagraph"/>
        <w:numPr>
          <w:ilvl w:val="2"/>
          <w:numId w:val="6"/>
        </w:numPr>
        <w:tabs>
          <w:tab w:pos="1359" w:val="left" w:leader="none"/>
          <w:tab w:pos="1360" w:val="left" w:leader="none"/>
        </w:tabs>
        <w:spacing w:line="240" w:lineRule="auto" w:before="21" w:after="0"/>
        <w:ind w:left="1359" w:right="0" w:hanging="361"/>
        <w:jc w:val="left"/>
        <w:rPr>
          <w:sz w:val="22"/>
        </w:rPr>
      </w:pPr>
      <w:r>
        <w:rPr>
          <w:sz w:val="22"/>
        </w:rPr>
        <w:t>Cultural</w:t>
      </w:r>
      <w:r>
        <w:rPr>
          <w:spacing w:val="-10"/>
          <w:sz w:val="22"/>
        </w:rPr>
        <w:t> </w:t>
      </w:r>
      <w:r>
        <w:rPr>
          <w:sz w:val="22"/>
        </w:rPr>
        <w:t>resources</w:t>
      </w:r>
    </w:p>
    <w:p>
      <w:pPr>
        <w:pStyle w:val="ListParagraph"/>
        <w:numPr>
          <w:ilvl w:val="2"/>
          <w:numId w:val="6"/>
        </w:numPr>
        <w:tabs>
          <w:tab w:pos="1359" w:val="left" w:leader="none"/>
          <w:tab w:pos="1360" w:val="left" w:leader="none"/>
        </w:tabs>
        <w:spacing w:line="240" w:lineRule="auto" w:before="21" w:after="0"/>
        <w:ind w:left="1359" w:right="0" w:hanging="361"/>
        <w:jc w:val="left"/>
        <w:rPr>
          <w:sz w:val="22"/>
        </w:rPr>
      </w:pPr>
      <w:r>
        <w:rPr>
          <w:sz w:val="22"/>
        </w:rPr>
        <w:t>Coastal</w:t>
      </w:r>
      <w:r>
        <w:rPr>
          <w:spacing w:val="-7"/>
          <w:sz w:val="22"/>
        </w:rPr>
        <w:t> </w:t>
      </w:r>
      <w:r>
        <w:rPr>
          <w:sz w:val="22"/>
        </w:rPr>
        <w:t>Barrier</w:t>
      </w:r>
      <w:r>
        <w:rPr>
          <w:spacing w:val="-7"/>
          <w:sz w:val="22"/>
        </w:rPr>
        <w:t> </w:t>
      </w:r>
      <w:r>
        <w:rPr>
          <w:sz w:val="22"/>
        </w:rPr>
        <w:t>Resource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Coastal</w:t>
      </w:r>
      <w:r>
        <w:rPr>
          <w:spacing w:val="-7"/>
          <w:sz w:val="22"/>
        </w:rPr>
        <w:t> </w:t>
      </w:r>
      <w:r>
        <w:rPr>
          <w:sz w:val="22"/>
        </w:rPr>
        <w:t>Zones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2" w:after="0"/>
        <w:ind w:left="1358" w:right="0" w:hanging="361"/>
        <w:jc w:val="left"/>
        <w:rPr>
          <w:sz w:val="22"/>
        </w:rPr>
      </w:pPr>
      <w:r>
        <w:rPr>
          <w:sz w:val="22"/>
        </w:rPr>
        <w:t>Wild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Scenic</w:t>
      </w:r>
      <w:r>
        <w:rPr>
          <w:spacing w:val="-5"/>
          <w:sz w:val="22"/>
        </w:rPr>
        <w:t> </w:t>
      </w:r>
      <w:r>
        <w:rPr>
          <w:sz w:val="22"/>
        </w:rPr>
        <w:t>Rivers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Nationwide</w:t>
      </w:r>
      <w:r>
        <w:rPr>
          <w:spacing w:val="-6"/>
          <w:sz w:val="22"/>
        </w:rPr>
        <w:t> </w:t>
      </w:r>
      <w:r>
        <w:rPr>
          <w:sz w:val="22"/>
        </w:rPr>
        <w:t>Rivers</w:t>
      </w:r>
      <w:r>
        <w:rPr>
          <w:spacing w:val="-7"/>
          <w:sz w:val="22"/>
        </w:rPr>
        <w:t> </w:t>
      </w:r>
      <w:r>
        <w:rPr>
          <w:sz w:val="22"/>
        </w:rPr>
        <w:t>Inventory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1" w:after="0"/>
        <w:ind w:left="1358" w:right="0" w:hanging="361"/>
        <w:jc w:val="left"/>
        <w:rPr>
          <w:sz w:val="22"/>
        </w:rPr>
      </w:pPr>
      <w:r>
        <w:rPr>
          <w:sz w:val="22"/>
        </w:rPr>
        <w:t>Wilderness</w:t>
      </w:r>
      <w:r>
        <w:rPr>
          <w:spacing w:val="-7"/>
          <w:sz w:val="22"/>
        </w:rPr>
        <w:t> </w:t>
      </w:r>
      <w:r>
        <w:rPr>
          <w:sz w:val="22"/>
        </w:rPr>
        <w:t>Areas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National</w:t>
      </w:r>
      <w:r>
        <w:rPr>
          <w:spacing w:val="-6"/>
          <w:sz w:val="22"/>
        </w:rPr>
        <w:t> </w:t>
      </w:r>
      <w:r>
        <w:rPr>
          <w:sz w:val="22"/>
        </w:rPr>
        <w:t>Natural</w:t>
      </w:r>
      <w:r>
        <w:rPr>
          <w:spacing w:val="-6"/>
          <w:sz w:val="22"/>
        </w:rPr>
        <w:t> </w:t>
      </w:r>
      <w:r>
        <w:rPr>
          <w:sz w:val="22"/>
        </w:rPr>
        <w:t>Landmarks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1" w:after="0"/>
        <w:ind w:left="1358" w:right="0" w:hanging="361"/>
        <w:jc w:val="left"/>
        <w:rPr>
          <w:sz w:val="22"/>
        </w:rPr>
      </w:pPr>
      <w:r>
        <w:rPr>
          <w:sz w:val="22"/>
        </w:rPr>
        <w:t>Floodplains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Wetlands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1" w:after="0"/>
        <w:ind w:left="1358" w:right="0" w:hanging="361"/>
        <w:jc w:val="left"/>
        <w:rPr>
          <w:sz w:val="22"/>
        </w:rPr>
      </w:pPr>
      <w:r>
        <w:rPr>
          <w:sz w:val="22"/>
        </w:rPr>
        <w:t>Soils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Important</w:t>
      </w:r>
      <w:r>
        <w:rPr>
          <w:spacing w:val="-3"/>
          <w:sz w:val="22"/>
        </w:rPr>
        <w:t> </w:t>
      </w:r>
      <w:r>
        <w:rPr>
          <w:sz w:val="22"/>
        </w:rPr>
        <w:t>Land</w:t>
      </w:r>
      <w:r>
        <w:rPr>
          <w:spacing w:val="-5"/>
          <w:sz w:val="22"/>
        </w:rPr>
        <w:t> </w:t>
      </w:r>
      <w:r>
        <w:rPr>
          <w:sz w:val="22"/>
        </w:rPr>
        <w:t>Resources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2" w:after="0"/>
        <w:ind w:left="1358" w:right="0" w:hanging="361"/>
        <w:jc w:val="left"/>
        <w:rPr>
          <w:sz w:val="22"/>
        </w:rPr>
      </w:pPr>
      <w:r>
        <w:rPr>
          <w:sz w:val="22"/>
        </w:rPr>
        <w:t>Water</w:t>
      </w:r>
      <w:r>
        <w:rPr>
          <w:spacing w:val="-9"/>
          <w:sz w:val="22"/>
        </w:rPr>
        <w:t> </w:t>
      </w:r>
      <w:r>
        <w:rPr>
          <w:sz w:val="22"/>
        </w:rPr>
        <w:t>Quality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1" w:after="0"/>
        <w:ind w:left="1358" w:right="0" w:hanging="361"/>
        <w:jc w:val="left"/>
        <w:rPr>
          <w:sz w:val="22"/>
        </w:rPr>
      </w:pPr>
      <w:r>
        <w:rPr>
          <w:sz w:val="22"/>
        </w:rPr>
        <w:t>Air</w:t>
      </w:r>
      <w:r>
        <w:rPr>
          <w:spacing w:val="-3"/>
          <w:sz w:val="22"/>
        </w:rPr>
        <w:t> </w:t>
      </w:r>
      <w:r>
        <w:rPr>
          <w:sz w:val="22"/>
        </w:rPr>
        <w:t>Quality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1" w:after="0"/>
        <w:ind w:left="1358" w:right="0" w:hanging="361"/>
        <w:jc w:val="left"/>
        <w:rPr>
          <w:sz w:val="22"/>
        </w:rPr>
      </w:pPr>
      <w:r>
        <w:rPr>
          <w:sz w:val="22"/>
        </w:rPr>
        <w:t>Noise</w:t>
      </w:r>
    </w:p>
    <w:p>
      <w:pPr>
        <w:pStyle w:val="ListParagraph"/>
        <w:numPr>
          <w:ilvl w:val="2"/>
          <w:numId w:val="6"/>
        </w:numPr>
        <w:tabs>
          <w:tab w:pos="1358" w:val="left" w:leader="none"/>
          <w:tab w:pos="1359" w:val="left" w:leader="none"/>
        </w:tabs>
        <w:spacing w:line="240" w:lineRule="auto" w:before="22" w:after="0"/>
        <w:ind w:left="1358" w:right="0" w:hanging="361"/>
        <w:jc w:val="left"/>
        <w:rPr>
          <w:sz w:val="22"/>
        </w:rPr>
      </w:pPr>
      <w:r>
        <w:rPr>
          <w:sz w:val="22"/>
        </w:rPr>
        <w:t>Socioeconomic</w:t>
      </w:r>
      <w:r>
        <w:rPr>
          <w:spacing w:val="-8"/>
          <w:sz w:val="22"/>
        </w:rPr>
        <w:t> </w:t>
      </w:r>
      <w:r>
        <w:rPr>
          <w:sz w:val="22"/>
        </w:rPr>
        <w:t>conditions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Environmental</w:t>
      </w:r>
      <w:r>
        <w:rPr>
          <w:spacing w:val="-7"/>
          <w:sz w:val="22"/>
        </w:rPr>
        <w:t> </w:t>
      </w:r>
      <w:r>
        <w:rPr>
          <w:sz w:val="22"/>
        </w:rPr>
        <w:t>justice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9" w:lineRule="auto"/>
        <w:ind w:left="278" w:right="291"/>
      </w:pPr>
      <w:r>
        <w:rPr/>
        <w:t>The</w:t>
      </w:r>
      <w:r>
        <w:rPr>
          <w:spacing w:val="-5"/>
        </w:rPr>
        <w:t> </w:t>
      </w:r>
      <w:r>
        <w:rPr/>
        <w:t>baseline</w:t>
      </w:r>
      <w:r>
        <w:rPr>
          <w:spacing w:val="-4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discussed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PEA.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Heading3"/>
        <w:numPr>
          <w:ilvl w:val="1"/>
          <w:numId w:val="6"/>
        </w:numPr>
        <w:tabs>
          <w:tab w:pos="999" w:val="left" w:leader="none"/>
          <w:tab w:pos="1000" w:val="left" w:leader="none"/>
        </w:tabs>
        <w:spacing w:line="240" w:lineRule="auto" w:before="19" w:after="0"/>
        <w:ind w:left="999" w:right="0" w:hanging="720"/>
        <w:jc w:val="left"/>
        <w:rPr>
          <w:color w:val="1F3863"/>
        </w:rPr>
      </w:pPr>
      <w:bookmarkStart w:name="3.1 Resources Eliminated from Detailed A" w:id="53"/>
      <w:bookmarkEnd w:id="53"/>
      <w:r>
        <w:rPr>
          <w:b w:val="0"/>
        </w:rPr>
      </w:r>
      <w:bookmarkStart w:name="_bookmark18" w:id="54"/>
      <w:bookmarkEnd w:id="54"/>
      <w:r>
        <w:rPr>
          <w:b w:val="0"/>
        </w:rPr>
      </w:r>
      <w:bookmarkStart w:name="_bookmark18" w:id="55"/>
      <w:bookmarkEnd w:id="55"/>
      <w:r>
        <w:rPr>
          <w:color w:val="1F3863"/>
        </w:rPr>
        <w:t>R</w:t>
      </w:r>
      <w:r>
        <w:rPr>
          <w:color w:val="1F3863"/>
        </w:rPr>
        <w:t>esources</w:t>
      </w:r>
      <w:r>
        <w:rPr>
          <w:color w:val="1F3863"/>
          <w:spacing w:val="-12"/>
        </w:rPr>
        <w:t> </w:t>
      </w:r>
      <w:r>
        <w:rPr>
          <w:color w:val="1F3863"/>
        </w:rPr>
        <w:t>Eliminated</w:t>
      </w:r>
      <w:r>
        <w:rPr>
          <w:color w:val="1F3863"/>
          <w:spacing w:val="-12"/>
        </w:rPr>
        <w:t> </w:t>
      </w:r>
      <w:r>
        <w:rPr>
          <w:color w:val="1F3863"/>
        </w:rPr>
        <w:t>from</w:t>
      </w:r>
      <w:r>
        <w:rPr>
          <w:color w:val="1F3863"/>
          <w:spacing w:val="-12"/>
        </w:rPr>
        <w:t> </w:t>
      </w:r>
      <w:r>
        <w:rPr>
          <w:color w:val="1F3863"/>
        </w:rPr>
        <w:t>Detailed</w:t>
      </w:r>
      <w:r>
        <w:rPr>
          <w:color w:val="1F3863"/>
          <w:spacing w:val="-12"/>
        </w:rPr>
        <w:t> </w:t>
      </w:r>
      <w:r>
        <w:rPr>
          <w:color w:val="1F3863"/>
        </w:rPr>
        <w:t>Analysis</w:t>
      </w:r>
    </w:p>
    <w:p>
      <w:pPr>
        <w:pStyle w:val="BodyText"/>
        <w:spacing w:line="259" w:lineRule="auto" w:before="148"/>
        <w:ind w:left="280" w:right="291"/>
      </w:pPr>
      <w:r>
        <w:rPr/>
        <w:t>CEQ regulations (40 CFR 1501.7(a)(3)) indicate that the lead agency should identify and eliminate from detailed</w:t>
      </w:r>
      <w:r>
        <w:rPr>
          <w:spacing w:val="-47"/>
        </w:rPr>
        <w:t> </w:t>
      </w:r>
      <w:r>
        <w:rPr/>
        <w:t>study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issues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covered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prior</w:t>
      </w:r>
      <w:r>
        <w:rPr>
          <w:spacing w:val="-7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review,</w:t>
      </w:r>
      <w:r>
        <w:rPr>
          <w:spacing w:val="-7"/>
        </w:rPr>
        <w:t> </w:t>
      </w:r>
      <w:r>
        <w:rPr/>
        <w:t>narrowing</w:t>
      </w:r>
      <w:r>
        <w:rPr>
          <w:spacing w:val="-8"/>
        </w:rPr>
        <w:t> </w:t>
      </w:r>
      <w:r>
        <w:rPr/>
        <w:t>the</w:t>
      </w:r>
      <w:r>
        <w:rPr>
          <w:spacing w:val="-46"/>
        </w:rPr>
        <w:t> </w:t>
      </w:r>
      <w:r>
        <w:rPr/>
        <w:t>discussion of these issues in the document to a brief presentation of why they will not have a significant effect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 human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259" w:lineRule="auto" w:before="159"/>
        <w:ind w:left="280" w:right="264"/>
      </w:pPr>
      <w:r>
        <w:rPr>
          <w:b/>
          <w:i/>
        </w:rPr>
        <w:t>Vegetation and Wildlife. </w:t>
      </w:r>
      <w:r>
        <w:rPr/>
        <w:t>Most of the activities under RFSI will take place indoors or in areas that are already</w:t>
      </w:r>
      <w:r>
        <w:rPr>
          <w:spacing w:val="1"/>
        </w:rPr>
        <w:t> </w:t>
      </w:r>
      <w:r>
        <w:rPr/>
        <w:t>disturbed by existing structures, where wildlife and vegetation are unlikely to be present or affected. Therefore,</w:t>
      </w:r>
      <w:r>
        <w:rPr>
          <w:spacing w:val="-47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negligible</w:t>
      </w:r>
      <w:r>
        <w:rPr>
          <w:spacing w:val="-6"/>
        </w:rPr>
        <w:t> </w:t>
      </w:r>
      <w:r>
        <w:rPr/>
        <w:t>impacts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wildlife,</w:t>
      </w:r>
      <w:r>
        <w:rPr>
          <w:spacing w:val="-6"/>
        </w:rPr>
        <w:t> </w:t>
      </w:r>
      <w:r>
        <w:rPr/>
        <w:t>vegetation,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migratory</w:t>
      </w:r>
      <w:r>
        <w:rPr>
          <w:spacing w:val="-7"/>
        </w:rPr>
        <w:t> </w:t>
      </w:r>
      <w:r>
        <w:rPr/>
        <w:t>birds.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not</w:t>
      </w:r>
      <w:r>
        <w:rPr>
          <w:spacing w:val="-8"/>
        </w:rPr>
        <w:t> </w:t>
      </w:r>
      <w:r>
        <w:rPr/>
        <w:t>affect</w:t>
      </w:r>
      <w:r>
        <w:rPr>
          <w:spacing w:val="1"/>
        </w:rPr>
        <w:t> </w:t>
      </w:r>
      <w:r>
        <w:rPr/>
        <w:t>any Federally listed threatened or endangered species or critical habitats or introduce or spread any invasive</w:t>
      </w:r>
      <w:r>
        <w:rPr>
          <w:spacing w:val="1"/>
        </w:rPr>
        <w:t> </w:t>
      </w:r>
      <w:r>
        <w:rPr/>
        <w:t>species or pests. The program will comply with all relevant Federal, state, and local laws and regulations for</w:t>
      </w:r>
      <w:r>
        <w:rPr>
          <w:spacing w:val="1"/>
        </w:rPr>
        <w:t> </w:t>
      </w:r>
      <w:r>
        <w:rPr/>
        <w:t>wildlife</w:t>
      </w:r>
      <w:r>
        <w:rPr>
          <w:spacing w:val="-1"/>
        </w:rPr>
        <w:t> </w:t>
      </w:r>
      <w:r>
        <w:rPr/>
        <w:t>and vegetation protection.</w:t>
      </w:r>
    </w:p>
    <w:p>
      <w:pPr>
        <w:pStyle w:val="BodyText"/>
        <w:spacing w:line="259" w:lineRule="auto" w:before="158"/>
        <w:ind w:left="280" w:right="291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</w:t>
      </w:r>
      <w:r>
        <w:rPr>
          <w:spacing w:val="-7"/>
        </w:rPr>
        <w:t> </w:t>
      </w:r>
      <w:r>
        <w:rPr/>
        <w:t>structures,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impacts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considered</w:t>
      </w:r>
      <w:r>
        <w:rPr>
          <w:spacing w:val="-7"/>
        </w:rPr>
        <w:t> </w:t>
      </w:r>
      <w:r>
        <w:rPr/>
        <w:t>under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PEA,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direct</w:t>
      </w:r>
      <w:r>
        <w:rPr>
          <w:spacing w:val="-7"/>
        </w:rPr>
        <w:t> </w:t>
      </w:r>
      <w:r>
        <w:rPr/>
        <w:t>and</w:t>
      </w:r>
      <w:r>
        <w:rPr>
          <w:spacing w:val="-47"/>
        </w:rPr>
        <w:t> </w:t>
      </w:r>
      <w:r>
        <w:rPr/>
        <w:t>indirect impacts on wildlife and vegetation resources. The type, magnitude, and duration of the impacts may</w:t>
      </w:r>
      <w:r>
        <w:rPr>
          <w:spacing w:val="1"/>
        </w:rPr>
        <w:t> </w:t>
      </w:r>
      <w:r>
        <w:rPr/>
        <w:t>depend on the location, scale, and design of the projects, and the sensitivity and adaptability of the affected</w:t>
      </w:r>
      <w:r>
        <w:rPr>
          <w:spacing w:val="1"/>
        </w:rPr>
        <w:t> </w:t>
      </w:r>
      <w:r>
        <w:rPr/>
        <w:t>wildlife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vegetation</w:t>
      </w:r>
      <w:r>
        <w:rPr>
          <w:spacing w:val="-6"/>
        </w:rPr>
        <w:t> </w:t>
      </w:r>
      <w:r>
        <w:rPr/>
        <w:t>species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communities.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example: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require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clearing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land,</w:t>
      </w:r>
      <w:r>
        <w:rPr>
          <w:spacing w:val="1"/>
        </w:rPr>
        <w:t> </w:t>
      </w:r>
      <w:r>
        <w:rPr/>
        <w:t>the removal of trees, the alteration of landscapes, the installation of fences, or the short-term generation of</w:t>
      </w:r>
      <w:r>
        <w:rPr>
          <w:spacing w:val="1"/>
        </w:rPr>
        <w:t> </w:t>
      </w:r>
      <w:r>
        <w:rPr/>
        <w:t>noise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could</w:t>
      </w:r>
      <w:r>
        <w:rPr>
          <w:spacing w:val="-2"/>
        </w:rPr>
        <w:t> </w:t>
      </w:r>
      <w:r>
        <w:rPr/>
        <w:t>affect listed</w:t>
      </w:r>
      <w:r>
        <w:rPr>
          <w:spacing w:val="-2"/>
        </w:rPr>
        <w:t> </w:t>
      </w:r>
      <w:r>
        <w:rPr/>
        <w:t>species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destroy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spacing w:line="259" w:lineRule="auto" w:before="159"/>
        <w:ind w:left="280" w:right="291"/>
      </w:pPr>
      <w:r>
        <w:rPr/>
        <w:t>To</w:t>
      </w:r>
      <w:r>
        <w:rPr>
          <w:spacing w:val="-8"/>
        </w:rPr>
        <w:t> </w:t>
      </w:r>
      <w:r>
        <w:rPr/>
        <w:t>ensure</w:t>
      </w:r>
      <w:r>
        <w:rPr>
          <w:spacing w:val="-7"/>
        </w:rPr>
        <w:t> </w:t>
      </w:r>
      <w:r>
        <w:rPr/>
        <w:t>consistency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FONSI,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under</w:t>
      </w:r>
      <w:r>
        <w:rPr>
          <w:spacing w:val="-8"/>
        </w:rPr>
        <w:t> </w:t>
      </w:r>
      <w:r>
        <w:rPr/>
        <w:t>RFSI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may</w:t>
      </w:r>
      <w:r>
        <w:rPr>
          <w:spacing w:val="-8"/>
        </w:rPr>
        <w:t> </w:t>
      </w:r>
      <w:r>
        <w:rPr/>
        <w:t>affect</w:t>
      </w:r>
      <w:r>
        <w:rPr>
          <w:spacing w:val="-8"/>
        </w:rPr>
        <w:t> </w:t>
      </w:r>
      <w:r>
        <w:rPr/>
        <w:t>wildlife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vegetation</w:t>
      </w:r>
      <w:r>
        <w:rPr>
          <w:spacing w:val="-7"/>
        </w:rPr>
        <w:t> </w:t>
      </w:r>
      <w:r>
        <w:rPr/>
        <w:t>resources</w:t>
      </w:r>
      <w:r>
        <w:rPr>
          <w:spacing w:val="-47"/>
        </w:rPr>
        <w:t> </w:t>
      </w:r>
      <w:r>
        <w:rPr/>
        <w:t>will require a site-specific environmental review and consultations, if applicable, prior to implementation,</w:t>
      </w:r>
      <w:r>
        <w:rPr>
          <w:spacing w:val="1"/>
        </w:rPr>
        <w:t> </w:t>
      </w:r>
      <w:r>
        <w:rPr/>
        <w:t>following the procedures outlined in Chapter 6 of this PEA. The site-specific review will identify the potential</w:t>
      </w:r>
      <w:r>
        <w:rPr>
          <w:spacing w:val="1"/>
        </w:rPr>
        <w:t> </w:t>
      </w:r>
      <w:r>
        <w:rPr/>
        <w:t>impacts</w:t>
      </w:r>
      <w:r>
        <w:rPr>
          <w:spacing w:val="-3"/>
        </w:rPr>
        <w:t> </w:t>
      </w:r>
      <w:r>
        <w:rPr/>
        <w:t>and mitigation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impacts.</w:t>
      </w:r>
    </w:p>
    <w:p>
      <w:pPr>
        <w:pStyle w:val="BodyText"/>
        <w:spacing w:line="259" w:lineRule="auto" w:before="158"/>
        <w:ind w:left="280" w:right="291"/>
      </w:pPr>
      <w:r>
        <w:rPr/>
        <w:t>The AMS RFSI Program will not have any cumulative impacts on wildlife and vegetation beyond those already</w:t>
      </w:r>
      <w:r>
        <w:rPr>
          <w:spacing w:val="-47"/>
        </w:rPr>
        <w:t> </w:t>
      </w:r>
      <w:r>
        <w:rPr/>
        <w:t>occurring from existing food system operations in the project areas. The program will not result in any</w:t>
      </w:r>
      <w:r>
        <w:rPr>
          <w:spacing w:val="1"/>
        </w:rPr>
        <w:t> </w:t>
      </w:r>
      <w:r>
        <w:rPr/>
        <w:t>irreversible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irretrievable</w:t>
      </w:r>
      <w:r>
        <w:rPr>
          <w:spacing w:val="-8"/>
        </w:rPr>
        <w:t> </w:t>
      </w:r>
      <w:r>
        <w:rPr/>
        <w:t>commitments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related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wildlife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vegetation.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9"/>
        </w:rPr>
        <w:t> </w:t>
      </w:r>
      <w:r>
        <w:rPr/>
        <w:t>will</w:t>
      </w:r>
      <w:r>
        <w:rPr>
          <w:spacing w:val="-7"/>
        </w:rPr>
        <w:t> </w:t>
      </w:r>
      <w:r>
        <w:rPr/>
        <w:t>not</w:t>
      </w:r>
      <w:r>
        <w:rPr>
          <w:spacing w:val="1"/>
        </w:rPr>
        <w:t> </w:t>
      </w:r>
      <w:r>
        <w:rPr/>
        <w:t>conflict with any plans, policies, or programs for the conservation of wildlife and vegetation. The site-specific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process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RFSI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Chapter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line="259" w:lineRule="auto" w:before="159"/>
        <w:ind w:left="279" w:right="204"/>
      </w:pPr>
      <w:r>
        <w:rPr>
          <w:b/>
          <w:i/>
        </w:rPr>
        <w:t>Cultural</w:t>
      </w:r>
      <w:r>
        <w:rPr>
          <w:b/>
          <w:i/>
          <w:spacing w:val="-6"/>
        </w:rPr>
        <w:t> </w:t>
      </w:r>
      <w:r>
        <w:rPr>
          <w:b/>
          <w:i/>
        </w:rPr>
        <w:t>Resources.</w:t>
      </w:r>
      <w:r>
        <w:rPr>
          <w:b/>
          <w:i/>
          <w:spacing w:val="-4"/>
        </w:rPr>
        <w:t> </w:t>
      </w:r>
      <w:r>
        <w:rPr/>
        <w:t>Most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RFSI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take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/>
        <w:t>indoors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areas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already</w:t>
      </w:r>
      <w:r>
        <w:rPr>
          <w:spacing w:val="-5"/>
        </w:rPr>
        <w:t> </w:t>
      </w:r>
      <w:r>
        <w:rPr/>
        <w:t>disturbed</w:t>
      </w:r>
      <w:r>
        <w:rPr>
          <w:spacing w:val="1"/>
        </w:rPr>
        <w:t> </w:t>
      </w:r>
      <w:r>
        <w:rPr/>
        <w:t>by existing structures, where cultural resources are unlikely to be present or affected. Therefore, the program</w:t>
      </w:r>
      <w:r>
        <w:rPr>
          <w:spacing w:val="1"/>
        </w:rPr>
        <w:t> </w:t>
      </w:r>
      <w:r>
        <w:rPr/>
        <w:t>will have negligible impacts on cultural resources. This program is not expected to cause any significant adverse</w:t>
      </w:r>
      <w:r>
        <w:rPr>
          <w:spacing w:val="1"/>
        </w:rPr>
        <w:t> </w:t>
      </w:r>
      <w:r>
        <w:rPr/>
        <w:t>effects on archaeological resources, historic buildings or structures, historic landscapes, or other cultural</w:t>
      </w:r>
      <w:r>
        <w:rPr>
          <w:spacing w:val="1"/>
        </w:rPr>
        <w:t> </w:t>
      </w:r>
      <w:r>
        <w:rPr/>
        <w:t>features. The program will comply with all relevant Federal, state, and local laws and regulations for cultural</w:t>
      </w:r>
      <w:r>
        <w:rPr>
          <w:spacing w:val="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protection.</w:t>
      </w:r>
    </w:p>
    <w:p>
      <w:pPr>
        <w:pStyle w:val="BodyText"/>
        <w:spacing w:line="259" w:lineRule="auto" w:before="159"/>
        <w:ind w:left="279" w:right="291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</w:t>
      </w:r>
      <w:r>
        <w:rPr>
          <w:spacing w:val="-7"/>
        </w:rPr>
        <w:t> </w:t>
      </w:r>
      <w:r>
        <w:rPr/>
        <w:t>structures,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PEA,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direct</w:t>
      </w:r>
      <w:r>
        <w:rPr>
          <w:spacing w:val="-5"/>
        </w:rPr>
        <w:t> </w:t>
      </w:r>
      <w:r>
        <w:rPr/>
        <w:t>and</w:t>
      </w:r>
      <w:r>
        <w:rPr>
          <w:spacing w:val="-47"/>
        </w:rPr>
        <w:t> </w:t>
      </w:r>
      <w:r>
        <w:rPr/>
        <w:t>indirect impacts on cultural resources. The type and magnitude of the impacts may depend on the location,</w:t>
      </w:r>
      <w:r>
        <w:rPr>
          <w:spacing w:val="1"/>
        </w:rPr>
        <w:t> </w:t>
      </w:r>
      <w:r>
        <w:rPr/>
        <w:t>scale, and design of the projects, and the sensitivity and historical use of the area. For example: projects may</w:t>
      </w:r>
      <w:r>
        <w:rPr>
          <w:spacing w:val="1"/>
        </w:rPr>
        <w:t> </w:t>
      </w:r>
      <w:r>
        <w:rPr/>
        <w:t>result in the disturbance or destruction of cultural resources, the alteration or loss of historic character or</w:t>
      </w:r>
      <w:r>
        <w:rPr>
          <w:spacing w:val="1"/>
        </w:rPr>
        <w:t> </w:t>
      </w:r>
      <w:r>
        <w:rPr/>
        <w:t>integrity,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reduced</w:t>
      </w:r>
      <w:r>
        <w:rPr>
          <w:spacing w:val="-1"/>
        </w:rPr>
        <w:t> </w:t>
      </w:r>
      <w:r>
        <w:rPr/>
        <w:t>access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visibility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stakeholders.</w:t>
      </w:r>
    </w:p>
    <w:p>
      <w:pPr>
        <w:spacing w:after="0" w:line="259" w:lineRule="auto"/>
        <w:sectPr>
          <w:pgSz w:w="12240" w:h="15840"/>
          <w:pgMar w:header="0" w:footer="829" w:top="1420" w:bottom="1100" w:left="800" w:right="880"/>
        </w:sectPr>
      </w:pPr>
    </w:p>
    <w:p>
      <w:pPr>
        <w:pStyle w:val="BodyText"/>
        <w:spacing w:line="259" w:lineRule="auto" w:before="40"/>
        <w:ind w:left="280" w:right="204"/>
      </w:pP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consistency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FONSI,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under</w:t>
      </w:r>
      <w:r>
        <w:rPr>
          <w:spacing w:val="-8"/>
        </w:rPr>
        <w:t> </w:t>
      </w:r>
      <w:r>
        <w:rPr/>
        <w:t>RFSI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affect</w:t>
      </w:r>
      <w:r>
        <w:rPr>
          <w:spacing w:val="-7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site-specific</w:t>
      </w:r>
      <w:r>
        <w:rPr>
          <w:spacing w:val="-8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review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consultation</w:t>
      </w:r>
      <w:r>
        <w:rPr>
          <w:spacing w:val="-7"/>
        </w:rPr>
        <w:t> </w:t>
      </w:r>
      <w:r>
        <w:rPr/>
        <w:t>prior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implementation,</w:t>
      </w:r>
      <w:r>
        <w:rPr>
          <w:spacing w:val="-9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procedures</w:t>
      </w:r>
      <w:r>
        <w:rPr>
          <w:spacing w:val="-8"/>
        </w:rPr>
        <w:t> </w:t>
      </w:r>
      <w:r>
        <w:rPr/>
        <w:t>outlined</w:t>
      </w:r>
      <w:r>
        <w:rPr>
          <w:spacing w:val="-47"/>
        </w:rPr>
        <w:t> </w:t>
      </w:r>
      <w:r>
        <w:rPr/>
        <w:t>in Chapter 6 of this PEA. The site-specific review will identify the potential impacts and mitigation measures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the impacts.</w:t>
      </w:r>
    </w:p>
    <w:p>
      <w:pPr>
        <w:pStyle w:val="BodyText"/>
        <w:spacing w:line="259" w:lineRule="auto" w:before="159"/>
        <w:ind w:left="279" w:right="204"/>
      </w:pPr>
      <w:r>
        <w:rPr/>
        <w:t>The AMS RFSI Program will not have any cumulative impacts on cultural resources beyond those already</w:t>
      </w:r>
      <w:r>
        <w:rPr>
          <w:spacing w:val="1"/>
        </w:rPr>
        <w:t> </w:t>
      </w:r>
      <w:r>
        <w:rPr/>
        <w:t>occurring from existing food system operations in the project areas. The program will not result in any</w:t>
      </w:r>
      <w:r>
        <w:rPr>
          <w:spacing w:val="1"/>
        </w:rPr>
        <w:t> </w:t>
      </w:r>
      <w:r>
        <w:rPr/>
        <w:t>irreversible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irretrievable</w:t>
      </w:r>
      <w:r>
        <w:rPr>
          <w:spacing w:val="-8"/>
        </w:rPr>
        <w:t> </w:t>
      </w:r>
      <w:r>
        <w:rPr/>
        <w:t>commitments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related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resources.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program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plans,</w:t>
      </w:r>
      <w:r>
        <w:rPr>
          <w:spacing w:val="-2"/>
        </w:rPr>
        <w:t> </w:t>
      </w:r>
      <w:r>
        <w:rPr/>
        <w:t>policies,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preservation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resources.</w:t>
      </w:r>
    </w:p>
    <w:p>
      <w:pPr>
        <w:pStyle w:val="BodyText"/>
        <w:spacing w:line="259" w:lineRule="auto" w:before="159"/>
        <w:ind w:left="280" w:right="603"/>
        <w:jc w:val="both"/>
      </w:pPr>
      <w:r>
        <w:rPr/>
        <w:t>Based on the analysis above, the AMS RFSI program will have no significant impact on cultural resources. No</w:t>
      </w:r>
      <w:r>
        <w:rPr>
          <w:spacing w:val="-47"/>
        </w:rPr>
        <w:t> </w:t>
      </w:r>
      <w:r>
        <w:rPr/>
        <w:t>mitigation measures are required or recommended for this resource area. However, should any inadvertent</w:t>
      </w:r>
      <w:r>
        <w:rPr>
          <w:spacing w:val="-47"/>
        </w:rPr>
        <w:t> </w:t>
      </w:r>
      <w:r>
        <w:rPr/>
        <w:t>discoveries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encountered</w:t>
      </w:r>
      <w:r>
        <w:rPr>
          <w:spacing w:val="-6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activities,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site-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followed according</w:t>
      </w:r>
      <w:r>
        <w:rPr>
          <w:spacing w:val="-1"/>
        </w:rPr>
        <w:t> </w:t>
      </w:r>
      <w:r>
        <w:rPr/>
        <w:t>to Chapter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line="259" w:lineRule="auto" w:before="159"/>
        <w:ind w:left="279" w:right="224"/>
      </w:pPr>
      <w:r>
        <w:rPr>
          <w:b/>
          <w:i/>
        </w:rPr>
        <w:t>Coastal Barriers and Coastal Zones. </w:t>
      </w:r>
      <w:r>
        <w:rPr/>
        <w:t>Most activities under RFSI will occur either indoors or in previously</w:t>
      </w:r>
      <w:r>
        <w:rPr>
          <w:spacing w:val="1"/>
        </w:rPr>
        <w:t> </w:t>
      </w:r>
      <w:r>
        <w:rPr/>
        <w:t>disturbed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adjacent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little</w:t>
      </w:r>
      <w:r>
        <w:rPr>
          <w:spacing w:val="-6"/>
        </w:rPr>
        <w:t> </w:t>
      </w:r>
      <w:r>
        <w:rPr/>
        <w:t>chance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barriers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coastal</w:t>
      </w:r>
      <w:r>
        <w:rPr>
          <w:spacing w:val="-46"/>
        </w:rPr>
        <w:t> </w:t>
      </w:r>
      <w:r>
        <w:rPr/>
        <w:t>zones. Therefore, the potential impacts on coastal barriers or coastal zones from the proposed activities are</w:t>
      </w:r>
      <w:r>
        <w:rPr>
          <w:spacing w:val="1"/>
        </w:rPr>
        <w:t> </w:t>
      </w:r>
      <w:r>
        <w:rPr/>
        <w:t>expected to be negligible. No significant adverse effects on coastal ecosystems, habitats, species, or processes</w:t>
      </w:r>
      <w:r>
        <w:rPr>
          <w:spacing w:val="1"/>
        </w:rPr>
        <w:t> </w:t>
      </w:r>
      <w:r>
        <w:rPr/>
        <w:t>are anticipated. The proposed activities will comply with all applicable Federal, state, local laws, and regulations</w:t>
      </w:r>
      <w:r>
        <w:rPr>
          <w:spacing w:val="1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coastal</w:t>
      </w:r>
      <w:r>
        <w:rPr>
          <w:spacing w:val="-2"/>
        </w:rPr>
        <w:t> </w:t>
      </w:r>
      <w:r>
        <w:rPr/>
        <w:t>barriers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coastal</w:t>
      </w:r>
      <w:r>
        <w:rPr>
          <w:spacing w:val="-1"/>
        </w:rPr>
        <w:t> </w:t>
      </w:r>
      <w:r>
        <w:rPr/>
        <w:t>zones</w:t>
      </w:r>
      <w:r>
        <w:rPr>
          <w:spacing w:val="-1"/>
        </w:rPr>
        <w:t> </w:t>
      </w:r>
      <w:r>
        <w:rPr/>
        <w:t>protection.</w:t>
      </w:r>
    </w:p>
    <w:p>
      <w:pPr>
        <w:pStyle w:val="BodyText"/>
        <w:spacing w:line="259" w:lineRule="auto" w:before="159"/>
        <w:ind w:left="279" w:right="291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</w:t>
      </w:r>
      <w:r>
        <w:rPr>
          <w:spacing w:val="-7"/>
        </w:rPr>
        <w:t> </w:t>
      </w:r>
      <w:r>
        <w:rPr/>
        <w:t>structures,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PEA,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direct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 impacts on coastal barriers or coastal zones. The type, magnitude, and duration of the impacts may</w:t>
      </w:r>
      <w:r>
        <w:rPr>
          <w:spacing w:val="1"/>
        </w:rPr>
        <w:t> </w:t>
      </w:r>
      <w:r>
        <w:rPr/>
        <w:t>depend on the location, scale, and design of the projects, and the sensitivity and adaptability of the affected</w:t>
      </w:r>
      <w:r>
        <w:rPr>
          <w:spacing w:val="1"/>
        </w:rPr>
        <w:t> </w:t>
      </w:r>
      <w:r>
        <w:rPr/>
        <w:t>coastal barriers or coastal zones. For example: some projects may require the clearing of land, the removal of</w:t>
      </w:r>
      <w:r>
        <w:rPr>
          <w:spacing w:val="1"/>
        </w:rPr>
        <w:t> </w:t>
      </w:r>
      <w:r>
        <w:rPr/>
        <w:t>trees,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alteration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landscapes,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installation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fences,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short-term</w:t>
      </w:r>
      <w:r>
        <w:rPr>
          <w:spacing w:val="-6"/>
        </w:rPr>
        <w:t> </w:t>
      </w:r>
      <w:r>
        <w:rPr/>
        <w:t>generation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noise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hydrology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coastal</w:t>
      </w:r>
      <w:r>
        <w:rPr>
          <w:spacing w:val="-2"/>
        </w:rPr>
        <w:t> </w:t>
      </w:r>
      <w:r>
        <w:rPr/>
        <w:t>barriers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coastal</w:t>
      </w:r>
      <w:r>
        <w:rPr>
          <w:spacing w:val="-3"/>
        </w:rPr>
        <w:t> </w:t>
      </w:r>
      <w:r>
        <w:rPr/>
        <w:t>zones.</w:t>
      </w:r>
    </w:p>
    <w:p>
      <w:pPr>
        <w:pStyle w:val="BodyText"/>
        <w:spacing w:line="259" w:lineRule="auto" w:before="157"/>
        <w:ind w:left="279" w:right="291"/>
      </w:pP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consistency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(FONSI),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RFSI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 coastal barriers or coastal zones will require a site-specific environmental review and consultation or</w:t>
      </w:r>
      <w:r>
        <w:rPr>
          <w:spacing w:val="1"/>
        </w:rPr>
        <w:t> </w:t>
      </w:r>
      <w:r>
        <w:rPr/>
        <w:t>consistency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completion</w:t>
      </w:r>
      <w:r>
        <w:rPr>
          <w:spacing w:val="-6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implementation,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outlined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Programmatic</w:t>
      </w:r>
      <w:r>
        <w:rPr>
          <w:spacing w:val="-8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(PEA).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site-specific</w:t>
      </w:r>
      <w:r>
        <w:rPr>
          <w:spacing w:val="-7"/>
        </w:rPr>
        <w:t> </w:t>
      </w:r>
      <w:r>
        <w:rPr/>
        <w:t>review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impacts</w:t>
      </w:r>
      <w:r>
        <w:rPr>
          <w:spacing w:val="-6"/>
        </w:rPr>
        <w:t> </w:t>
      </w:r>
      <w:r>
        <w:rPr/>
        <w:t>and</w:t>
      </w:r>
      <w:r>
        <w:rPr>
          <w:spacing w:val="-47"/>
        </w:rPr>
        <w:t> </w:t>
      </w:r>
      <w:r>
        <w:rPr/>
        <w:t>mitigation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impacts.</w:t>
      </w:r>
    </w:p>
    <w:p>
      <w:pPr>
        <w:pStyle w:val="BodyText"/>
        <w:spacing w:line="259" w:lineRule="auto" w:before="159"/>
        <w:ind w:left="279" w:right="390"/>
      </w:pPr>
      <w:r>
        <w:rPr/>
        <w:t>The AMS RFSI Program will not have any cumulative impacts on coastal barriers or coastal zones beyond those</w:t>
      </w:r>
      <w:r>
        <w:rPr>
          <w:spacing w:val="-47"/>
        </w:rPr>
        <w:t> </w:t>
      </w:r>
      <w:r>
        <w:rPr/>
        <w:t>already occurring from existing food system operations in the project areas. The program will not result in any</w:t>
      </w:r>
      <w:r>
        <w:rPr>
          <w:spacing w:val="1"/>
        </w:rPr>
        <w:t> </w:t>
      </w:r>
      <w:r>
        <w:rPr/>
        <w:t>irreversible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irretrievable</w:t>
      </w:r>
      <w:r>
        <w:rPr>
          <w:spacing w:val="-8"/>
        </w:rPr>
        <w:t> </w:t>
      </w:r>
      <w:r>
        <w:rPr/>
        <w:t>commitments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related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coastal</w:t>
      </w:r>
      <w:r>
        <w:rPr>
          <w:spacing w:val="-8"/>
        </w:rPr>
        <w:t> </w:t>
      </w:r>
      <w:r>
        <w:rPr/>
        <w:t>barriers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coastal</w:t>
      </w:r>
      <w:r>
        <w:rPr>
          <w:spacing w:val="-9"/>
        </w:rPr>
        <w:t> </w:t>
      </w:r>
      <w:r>
        <w:rPr/>
        <w:t>zones.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program</w:t>
      </w:r>
      <w:r>
        <w:rPr>
          <w:spacing w:val="1"/>
        </w:rPr>
        <w:t> </w:t>
      </w:r>
      <w:r>
        <w:rPr/>
        <w:t>will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plans,</w:t>
      </w:r>
      <w:r>
        <w:rPr>
          <w:spacing w:val="-6"/>
        </w:rPr>
        <w:t> </w:t>
      </w:r>
      <w:r>
        <w:rPr/>
        <w:t>policies,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programs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conservation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barriers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zones.</w:t>
      </w:r>
      <w:r>
        <w:rPr>
          <w:spacing w:val="-6"/>
        </w:rPr>
        <w:t> </w:t>
      </w:r>
      <w:r>
        <w:rPr/>
        <w:t>A</w:t>
      </w:r>
      <w:r>
        <w:rPr>
          <w:spacing w:val="-46"/>
        </w:rPr>
        <w:t> </w:t>
      </w:r>
      <w:r>
        <w:rPr/>
        <w:t>site-specific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coastal</w:t>
      </w:r>
      <w:r>
        <w:rPr>
          <w:spacing w:val="-6"/>
        </w:rPr>
        <w:t> </w:t>
      </w:r>
      <w:r>
        <w:rPr/>
        <w:t>barriers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coastal</w:t>
      </w:r>
      <w:r>
        <w:rPr>
          <w:spacing w:val="-6"/>
        </w:rPr>
        <w:t> </w:t>
      </w:r>
      <w:r>
        <w:rPr/>
        <w:t>zones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according to Chapter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PEA.</w:t>
      </w:r>
    </w:p>
    <w:p>
      <w:pPr>
        <w:pStyle w:val="BodyText"/>
        <w:spacing w:line="259" w:lineRule="auto" w:before="159"/>
        <w:ind w:left="279" w:right="204"/>
      </w:pPr>
      <w:r>
        <w:rPr>
          <w:b/>
          <w:i/>
        </w:rPr>
        <w:t>Wild and Scenic Rivers and Nationwide Rivers Inventory. </w:t>
      </w:r>
      <w:r>
        <w:rPr/>
        <w:t>Most proposed activities under the AMS RFSI Program</w:t>
      </w:r>
      <w:r>
        <w:rPr>
          <w:spacing w:val="-47"/>
        </w:rPr>
        <w:t> </w:t>
      </w:r>
      <w:r>
        <w:rPr/>
        <w:t>will occur either indoors or in previously disturbed areas adjacent to existing structures where there is little</w:t>
      </w:r>
      <w:r>
        <w:rPr>
          <w:spacing w:val="1"/>
        </w:rPr>
        <w:t> </w:t>
      </w:r>
      <w:r>
        <w:rPr/>
        <w:t>chance of impact to Wild and Scenic Rivers or Nationwide Rivers Inventory. Therefore, the potential impacts on</w:t>
      </w:r>
      <w:r>
        <w:rPr>
          <w:spacing w:val="1"/>
        </w:rPr>
        <w:t> </w:t>
      </w:r>
      <w:r>
        <w:rPr/>
        <w:t>Wild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Scenic</w:t>
      </w:r>
      <w:r>
        <w:rPr>
          <w:spacing w:val="-6"/>
        </w:rPr>
        <w:t> </w:t>
      </w:r>
      <w:r>
        <w:rPr/>
        <w:t>Rivers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Nationwide</w:t>
      </w:r>
      <w:r>
        <w:rPr>
          <w:spacing w:val="-5"/>
        </w:rPr>
        <w:t> </w:t>
      </w:r>
      <w:r>
        <w:rPr/>
        <w:t>Rivers</w:t>
      </w:r>
      <w:r>
        <w:rPr>
          <w:spacing w:val="-7"/>
        </w:rPr>
        <w:t> </w:t>
      </w:r>
      <w:r>
        <w:rPr/>
        <w:t>Inventory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negligible.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463"/>
        <w:jc w:val="both"/>
      </w:pPr>
      <w:r>
        <w:rPr/>
        <w:t>No</w:t>
      </w:r>
      <w:r>
        <w:rPr>
          <w:spacing w:val="-8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river-related</w:t>
      </w:r>
      <w:r>
        <w:rPr>
          <w:spacing w:val="-8"/>
        </w:rPr>
        <w:t> </w:t>
      </w:r>
      <w:r>
        <w:rPr/>
        <w:t>values,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scenery,</w:t>
      </w:r>
      <w:r>
        <w:rPr>
          <w:spacing w:val="-6"/>
        </w:rPr>
        <w:t> </w:t>
      </w:r>
      <w:r>
        <w:rPr/>
        <w:t>recreation,</w:t>
      </w:r>
      <w:r>
        <w:rPr>
          <w:spacing w:val="-8"/>
        </w:rPr>
        <w:t> </w:t>
      </w:r>
      <w:r>
        <w:rPr/>
        <w:t>fish,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wildlife,</w:t>
      </w:r>
      <w:r>
        <w:rPr>
          <w:spacing w:val="-7"/>
        </w:rPr>
        <w:t> </w:t>
      </w:r>
      <w:r>
        <w:rPr/>
        <w:t>historic,</w:t>
      </w:r>
      <w:r>
        <w:rPr>
          <w:spacing w:val="-8"/>
        </w:rPr>
        <w:t> </w:t>
      </w:r>
      <w:r>
        <w:rPr/>
        <w:t>cultural,</w:t>
      </w:r>
      <w:r>
        <w:rPr>
          <w:spacing w:val="-8"/>
        </w:rPr>
        <w:t> </w:t>
      </w:r>
      <w:r>
        <w:rPr/>
        <w:t>or</w:t>
      </w:r>
      <w:r>
        <w:rPr>
          <w:spacing w:val="-47"/>
        </w:rPr>
        <w:t> </w:t>
      </w:r>
      <w:r>
        <w:rPr/>
        <w:t>other</w:t>
      </w:r>
      <w:r>
        <w:rPr>
          <w:spacing w:val="-7"/>
        </w:rPr>
        <w:t> </w:t>
      </w:r>
      <w:r>
        <w:rPr/>
        <w:t>similar</w:t>
      </w:r>
      <w:r>
        <w:rPr>
          <w:spacing w:val="-4"/>
        </w:rPr>
        <w:t> </w:t>
      </w:r>
      <w:r>
        <w:rPr/>
        <w:t>values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anticipated.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will</w:t>
      </w:r>
      <w:r>
        <w:rPr>
          <w:spacing w:val="-7"/>
        </w:rPr>
        <w:t> </w:t>
      </w:r>
      <w:r>
        <w:rPr/>
        <w:t>comply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Federal,</w:t>
      </w:r>
      <w:r>
        <w:rPr>
          <w:spacing w:val="-6"/>
        </w:rPr>
        <w:t> </w:t>
      </w:r>
      <w:r>
        <w:rPr/>
        <w:t>state,</w:t>
      </w:r>
      <w:r>
        <w:rPr>
          <w:spacing w:val="-5"/>
        </w:rPr>
        <w:t> </w:t>
      </w:r>
      <w:r>
        <w:rPr/>
        <w:t>local</w:t>
      </w:r>
      <w:r>
        <w:rPr>
          <w:spacing w:val="1"/>
        </w:rPr>
        <w:t> </w:t>
      </w:r>
      <w:r>
        <w:rPr/>
        <w:t>laws,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Wild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Scenic</w:t>
      </w:r>
      <w:r>
        <w:rPr>
          <w:spacing w:val="-2"/>
        </w:rPr>
        <w:t> </w:t>
      </w:r>
      <w:r>
        <w:rPr/>
        <w:t>Rivers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Nationwide</w:t>
      </w:r>
      <w:r>
        <w:rPr>
          <w:spacing w:val="-3"/>
        </w:rPr>
        <w:t> </w:t>
      </w:r>
      <w:r>
        <w:rPr/>
        <w:t>Rivers</w:t>
      </w:r>
      <w:r>
        <w:rPr>
          <w:spacing w:val="-3"/>
        </w:rPr>
        <w:t> </w:t>
      </w:r>
      <w:r>
        <w:rPr/>
        <w:t>Inventory</w:t>
      </w:r>
      <w:r>
        <w:rPr>
          <w:spacing w:val="-2"/>
        </w:rPr>
        <w:t> </w:t>
      </w:r>
      <w:r>
        <w:rPr/>
        <w:t>protection.</w:t>
      </w:r>
    </w:p>
    <w:p>
      <w:pPr>
        <w:pStyle w:val="BodyText"/>
        <w:spacing w:line="259" w:lineRule="auto" w:before="160"/>
        <w:ind w:left="279" w:right="227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1"/>
        </w:rPr>
        <w:t> </w:t>
      </w:r>
      <w:r>
        <w:rPr/>
        <w:t>indirect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Wild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Scenic</w:t>
      </w:r>
      <w:r>
        <w:rPr>
          <w:spacing w:val="-5"/>
        </w:rPr>
        <w:t> </w:t>
      </w:r>
      <w:r>
        <w:rPr/>
        <w:t>Rivers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Nationwide</w:t>
      </w:r>
      <w:r>
        <w:rPr>
          <w:spacing w:val="-5"/>
        </w:rPr>
        <w:t> </w:t>
      </w:r>
      <w:r>
        <w:rPr/>
        <w:t>Rivers</w:t>
      </w:r>
      <w:r>
        <w:rPr>
          <w:spacing w:val="-6"/>
        </w:rPr>
        <w:t> </w:t>
      </w:r>
      <w:r>
        <w:rPr/>
        <w:t>Inventory.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type,</w:t>
      </w:r>
      <w:r>
        <w:rPr>
          <w:spacing w:val="-4"/>
        </w:rPr>
        <w:t> </w:t>
      </w:r>
      <w:r>
        <w:rPr/>
        <w:t>magnitude,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duration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impacts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depend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location,</w:t>
      </w:r>
      <w:r>
        <w:rPr>
          <w:spacing w:val="-4"/>
        </w:rPr>
        <w:t> </w:t>
      </w:r>
      <w:r>
        <w:rPr/>
        <w:t>scale,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adaptability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affected Wild and Scenic Rivers or Nationwide Rivers Inventory. For example: some projects may require the</w:t>
      </w:r>
      <w:r>
        <w:rPr>
          <w:spacing w:val="-48"/>
        </w:rPr>
        <w:t> </w:t>
      </w:r>
      <w:r>
        <w:rPr/>
        <w:t>clearing of land, the removal of trees, the alteration of landscapes, or the short-term generation of noise which</w:t>
      </w:r>
      <w:r>
        <w:rPr>
          <w:spacing w:val="1"/>
        </w:rPr>
        <w:t> </w:t>
      </w:r>
      <w:r>
        <w:rPr/>
        <w:t>could affect the view shed, water quality, and hydrology of Wild and Scenic Rivers or Nationwide Rivers</w:t>
      </w:r>
      <w:r>
        <w:rPr>
          <w:spacing w:val="1"/>
        </w:rPr>
        <w:t> </w:t>
      </w:r>
      <w:r>
        <w:rPr/>
        <w:t>Inventory.</w:t>
      </w:r>
    </w:p>
    <w:p>
      <w:pPr>
        <w:pStyle w:val="BodyText"/>
        <w:spacing w:line="259" w:lineRule="auto" w:before="157"/>
        <w:ind w:left="279"/>
      </w:pP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consistency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Finding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(FONSI),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RFSI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affect</w:t>
      </w:r>
      <w:r>
        <w:rPr>
          <w:spacing w:val="1"/>
        </w:rPr>
        <w:t> </w:t>
      </w:r>
      <w:r>
        <w:rPr/>
        <w:t>Wild and Scenic Rivers or Nationwide Rivers Inventory will require a site-specific environmental review and</w:t>
      </w:r>
      <w:r>
        <w:rPr>
          <w:spacing w:val="1"/>
        </w:rPr>
        <w:t> </w:t>
      </w:r>
      <w:r>
        <w:rPr/>
        <w:t>consultation or consistency review completion, as necessary, prior to implementation, following the procedures</w:t>
      </w:r>
      <w:r>
        <w:rPr>
          <w:spacing w:val="1"/>
        </w:rPr>
        <w:t> </w:t>
      </w:r>
      <w:r>
        <w:rPr/>
        <w:t>outlined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Chapter</w:t>
      </w:r>
      <w:r>
        <w:rPr>
          <w:spacing w:val="-6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Programmatic</w:t>
      </w:r>
      <w:r>
        <w:rPr>
          <w:spacing w:val="-5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(PEA).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site-specific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impacts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mitigation</w:t>
      </w:r>
      <w:r>
        <w:rPr>
          <w:spacing w:val="-3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impacts.</w:t>
      </w:r>
    </w:p>
    <w:p>
      <w:pPr>
        <w:pStyle w:val="BodyText"/>
        <w:spacing w:line="259" w:lineRule="auto" w:before="159"/>
        <w:ind w:left="279" w:right="291"/>
      </w:pP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5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cumulative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listed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Wild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Scenic</w:t>
      </w:r>
      <w:r>
        <w:rPr>
          <w:spacing w:val="-5"/>
        </w:rPr>
        <w:t> </w:t>
      </w:r>
      <w:r>
        <w:rPr/>
        <w:t>River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listed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Nationwide</w:t>
      </w:r>
      <w:r>
        <w:rPr>
          <w:spacing w:val="-7"/>
        </w:rPr>
        <w:t> </w:t>
      </w:r>
      <w:r>
        <w:rPr/>
        <w:t>Rivers</w:t>
      </w:r>
      <w:r>
        <w:rPr>
          <w:spacing w:val="-7"/>
        </w:rPr>
        <w:t> </w:t>
      </w:r>
      <w:r>
        <w:rPr/>
        <w:t>Inventory</w:t>
      </w:r>
      <w:r>
        <w:rPr>
          <w:spacing w:val="-8"/>
        </w:rPr>
        <w:t> </w:t>
      </w:r>
      <w:r>
        <w:rPr/>
        <w:t>beyond</w:t>
      </w:r>
      <w:r>
        <w:rPr>
          <w:spacing w:val="-7"/>
        </w:rPr>
        <w:t> </w:t>
      </w:r>
      <w:r>
        <w:rPr/>
        <w:t>those</w:t>
      </w:r>
      <w:r>
        <w:rPr>
          <w:spacing w:val="-8"/>
        </w:rPr>
        <w:t> </w:t>
      </w:r>
      <w:r>
        <w:rPr/>
        <w:t>already</w:t>
      </w:r>
      <w:r>
        <w:rPr>
          <w:spacing w:val="-6"/>
        </w:rPr>
        <w:t> </w:t>
      </w:r>
      <w:r>
        <w:rPr/>
        <w:t>occurring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food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 the project areas. The program will not result in any irreversible or irretrievable commitments of resources</w:t>
      </w:r>
      <w:r>
        <w:rPr>
          <w:spacing w:val="1"/>
        </w:rPr>
        <w:t> </w:t>
      </w:r>
      <w:r>
        <w:rPr/>
        <w:t>related to areas listed as Wild and Scenic River systems or listed on the Nationwide Rivers Inventory. The</w:t>
      </w:r>
      <w:r>
        <w:rPr>
          <w:spacing w:val="1"/>
        </w:rPr>
        <w:t> </w:t>
      </w:r>
      <w:r>
        <w:rPr/>
        <w:t>program will not conflict with any plans, policies, or programs for the conservation or management of areas</w:t>
      </w:r>
      <w:r>
        <w:rPr>
          <w:spacing w:val="1"/>
        </w:rPr>
        <w:t> </w:t>
      </w:r>
      <w:r>
        <w:rPr/>
        <w:t>listed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Wild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Scenic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Nationwide</w:t>
      </w:r>
      <w:r>
        <w:rPr>
          <w:spacing w:val="-1"/>
        </w:rPr>
        <w:t> </w:t>
      </w:r>
      <w:r>
        <w:rPr/>
        <w:t>Rivers</w:t>
      </w:r>
      <w:r>
        <w:rPr>
          <w:spacing w:val="-2"/>
        </w:rPr>
        <w:t> </w:t>
      </w:r>
      <w:r>
        <w:rPr/>
        <w:t>Inventory.</w:t>
      </w:r>
    </w:p>
    <w:p>
      <w:pPr>
        <w:pStyle w:val="BodyText"/>
        <w:spacing w:line="259" w:lineRule="auto" w:before="159"/>
        <w:ind w:left="280" w:right="291"/>
      </w:pPr>
      <w:r>
        <w:rPr/>
        <w:t>Based on the analysis above, the AMS RFSI Program will have no significant impact on areas listed as Wild and</w:t>
      </w:r>
      <w:r>
        <w:rPr>
          <w:spacing w:val="1"/>
        </w:rPr>
        <w:t> </w:t>
      </w:r>
      <w:r>
        <w:rPr/>
        <w:t>Scenic River systems or listed on the Nationwide Rivers Inventory. No mitigation measures are required or</w:t>
      </w:r>
      <w:r>
        <w:rPr>
          <w:spacing w:val="1"/>
        </w:rPr>
        <w:t> </w:t>
      </w:r>
      <w:r>
        <w:rPr/>
        <w:t>recommended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area.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plans,</w:t>
      </w:r>
      <w:r>
        <w:rPr>
          <w:spacing w:val="-6"/>
        </w:rPr>
        <w:t> </w:t>
      </w:r>
      <w:r>
        <w:rPr/>
        <w:t>policies,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programs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conservation of Wild and Scenic Rivers or Nationwide Rivers Inventory. A site-specific review process for RFSI</w:t>
      </w:r>
      <w:r>
        <w:rPr>
          <w:spacing w:val="1"/>
        </w:rPr>
        <w:t> </w:t>
      </w:r>
      <w:r>
        <w:rPr/>
        <w:t>Program activities that may impact Wild and Scenic Rivers or Nationwide Rivers Inventory will be followed</w:t>
      </w:r>
      <w:r>
        <w:rPr>
          <w:spacing w:val="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6 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line="259" w:lineRule="auto" w:before="158"/>
        <w:ind w:left="280" w:right="291"/>
      </w:pPr>
      <w:r>
        <w:rPr>
          <w:b/>
          <w:i/>
        </w:rPr>
        <w:t>Wilderness Areas and National Natural Landmarks. </w:t>
      </w:r>
      <w:r>
        <w:rPr/>
        <w:t>Most activities under the AMS RFSI Program will occur</w:t>
      </w:r>
      <w:r>
        <w:rPr>
          <w:spacing w:val="1"/>
        </w:rPr>
        <w:t> </w:t>
      </w:r>
      <w:r>
        <w:rPr/>
        <w:t>either indoors or in previously disturbed areas adjacent to existing structures where there is little chance of</w:t>
      </w:r>
      <w:r>
        <w:rPr>
          <w:spacing w:val="1"/>
        </w:rPr>
        <w:t> </w:t>
      </w:r>
      <w:r>
        <w:rPr/>
        <w:t>impact to Wilderness Areas or National Natural Landmarks. Therefore, the potential impacts on Wilderness</w:t>
      </w:r>
      <w:r>
        <w:rPr>
          <w:spacing w:val="1"/>
        </w:rPr>
        <w:t> </w:t>
      </w:r>
      <w:r>
        <w:rPr/>
        <w:t>Areas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Natural</w:t>
      </w:r>
      <w:r>
        <w:rPr>
          <w:spacing w:val="-5"/>
        </w:rPr>
        <w:t> </w:t>
      </w:r>
      <w:r>
        <w:rPr/>
        <w:t>Landmarks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negligible.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 on wilderness character traits or on biological and geological resources (such as scenery, habitats,</w:t>
      </w:r>
      <w:r>
        <w:rPr>
          <w:spacing w:val="1"/>
        </w:rPr>
        <w:t> </w:t>
      </w:r>
      <w:r>
        <w:rPr/>
        <w:t>species,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processes)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anticipated.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comply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Federal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state</w:t>
      </w:r>
      <w:r>
        <w:rPr>
          <w:spacing w:val="1"/>
        </w:rPr>
        <w:t> </w:t>
      </w:r>
      <w:r>
        <w:rPr/>
        <w:t>local</w:t>
      </w:r>
      <w:r>
        <w:rPr>
          <w:spacing w:val="-3"/>
        </w:rPr>
        <w:t> </w:t>
      </w:r>
      <w:r>
        <w:rPr/>
        <w:t>laws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Wilderness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r>
        <w:rPr/>
        <w:t>Landmark</w:t>
      </w:r>
      <w:r>
        <w:rPr>
          <w:spacing w:val="-3"/>
        </w:rPr>
        <w:t> </w:t>
      </w:r>
      <w:r>
        <w:rPr/>
        <w:t>protection.</w:t>
      </w:r>
    </w:p>
    <w:p>
      <w:pPr>
        <w:pStyle w:val="BodyText"/>
        <w:spacing w:line="259" w:lineRule="auto" w:before="158"/>
        <w:ind w:left="280" w:right="204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1"/>
        </w:rPr>
        <w:t> </w:t>
      </w:r>
      <w:r>
        <w:rPr/>
        <w:t>indirect impacts on Wilderness Areas or National Natural Landmarks. The type, magnitude, and duration of the</w:t>
      </w:r>
      <w:r>
        <w:rPr>
          <w:spacing w:val="1"/>
        </w:rPr>
        <w:t> </w:t>
      </w:r>
      <w:r>
        <w:rPr/>
        <w:t>impacts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depend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location,</w:t>
      </w:r>
      <w:r>
        <w:rPr>
          <w:spacing w:val="-5"/>
        </w:rPr>
        <w:t> </w:t>
      </w:r>
      <w:r>
        <w:rPr/>
        <w:t>scale,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adaptability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Wilderness</w:t>
      </w:r>
      <w:r>
        <w:rPr>
          <w:spacing w:val="-7"/>
        </w:rPr>
        <w:t> </w:t>
      </w:r>
      <w:r>
        <w:rPr/>
        <w:t>Areas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Landmarks.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example: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require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clearing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of</w:t>
      </w:r>
      <w:r>
        <w:rPr>
          <w:spacing w:val="-6"/>
        </w:rPr>
        <w:t> </w:t>
      </w:r>
      <w:r>
        <w:rPr/>
        <w:t>land,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removal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trees,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alteration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landscapes,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proximity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/>
        <w:t>affect</w:t>
      </w:r>
      <w:r>
        <w:rPr>
          <w:spacing w:val="-4"/>
        </w:rPr>
        <w:t> </w:t>
      </w:r>
      <w:r>
        <w:rPr/>
        <w:t>the</w:t>
      </w:r>
      <w:r>
        <w:rPr>
          <w:spacing w:val="-47"/>
        </w:rPr>
        <w:t> </w:t>
      </w:r>
      <w:r>
        <w:rPr/>
        <w:t>viewshed,</w:t>
      </w:r>
      <w:r>
        <w:rPr>
          <w:spacing w:val="-2"/>
        </w:rPr>
        <w:t> </w:t>
      </w:r>
      <w:r>
        <w:rPr/>
        <w:t>Wilderness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Natural Landmarks.</w:t>
      </w:r>
    </w:p>
    <w:p>
      <w:pPr>
        <w:pStyle w:val="BodyText"/>
        <w:spacing w:line="259" w:lineRule="auto" w:before="159"/>
        <w:ind w:left="279" w:right="291"/>
      </w:pP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consistency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(FONSI),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RFSI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may</w:t>
      </w:r>
      <w:r>
        <w:rPr>
          <w:spacing w:val="-47"/>
        </w:rPr>
        <w:t> </w:t>
      </w:r>
      <w:r>
        <w:rPr/>
        <w:t>affect Wilderness Areas or National Natural Landmarks will require a site-specific environmental review and</w:t>
      </w:r>
      <w:r>
        <w:rPr>
          <w:spacing w:val="1"/>
        </w:rPr>
        <w:t> </w:t>
      </w:r>
      <w:r>
        <w:rPr/>
        <w:t>consultation or consistency review completion prior to implementation, following the procedures outlined in</w:t>
      </w:r>
      <w:r>
        <w:rPr>
          <w:spacing w:val="1"/>
        </w:rPr>
        <w:t> </w:t>
      </w:r>
      <w:r>
        <w:rPr/>
        <w:t>Chapter 6 of this PEA. The site-specific review will identify the potential impacts and mitigation measures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the impacts.</w:t>
      </w:r>
    </w:p>
    <w:p>
      <w:pPr>
        <w:pStyle w:val="BodyText"/>
        <w:spacing w:line="259" w:lineRule="auto" w:before="159"/>
        <w:ind w:left="279" w:right="291"/>
      </w:pPr>
      <w:r>
        <w:rPr/>
        <w:t>The AMS RFSI Program will not have any cumulative impacts on Wilderness Areas and National Natural</w:t>
      </w:r>
      <w:r>
        <w:rPr>
          <w:spacing w:val="1"/>
        </w:rPr>
        <w:t> </w:t>
      </w:r>
      <w:r>
        <w:rPr/>
        <w:t>Landmarks beyond those already occurring from existing food system operations in the project areas. The</w:t>
      </w:r>
      <w:r>
        <w:rPr>
          <w:spacing w:val="1"/>
        </w:rPr>
        <w:t> </w:t>
      </w:r>
      <w:r>
        <w:rPr/>
        <w:t>program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irreversible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irretrievable</w:t>
      </w:r>
      <w:r>
        <w:rPr>
          <w:spacing w:val="-8"/>
        </w:rPr>
        <w:t> </w:t>
      </w:r>
      <w:r>
        <w:rPr/>
        <w:t>commitments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areas</w:t>
      </w:r>
      <w:r>
        <w:rPr>
          <w:spacing w:val="-8"/>
        </w:rPr>
        <w:t> </w:t>
      </w:r>
      <w:r>
        <w:rPr/>
        <w:t>listed</w:t>
      </w:r>
      <w:r>
        <w:rPr>
          <w:spacing w:val="-7"/>
        </w:rPr>
        <w:t> </w:t>
      </w:r>
      <w:r>
        <w:rPr/>
        <w:t>as</w:t>
      </w:r>
      <w:r>
        <w:rPr>
          <w:spacing w:val="1"/>
        </w:rPr>
        <w:t> </w:t>
      </w:r>
      <w:r>
        <w:rPr/>
        <w:t>Wilderness Areas and National Natural Landmarks. The program will not conflict with any plans, policies, or</w:t>
      </w:r>
      <w:r>
        <w:rPr>
          <w:spacing w:val="1"/>
        </w:rPr>
        <w:t> </w:t>
      </w:r>
      <w:r>
        <w:rPr/>
        <w:t>programs for the conservation or management of areas listed as Wilderness Areas and National Natural</w:t>
      </w:r>
      <w:r>
        <w:rPr>
          <w:spacing w:val="1"/>
        </w:rPr>
        <w:t> </w:t>
      </w:r>
      <w:r>
        <w:rPr/>
        <w:t>Landmarks.</w:t>
      </w:r>
    </w:p>
    <w:p>
      <w:pPr>
        <w:pStyle w:val="BodyText"/>
        <w:spacing w:line="259" w:lineRule="auto" w:before="159"/>
        <w:ind w:left="279" w:right="291"/>
      </w:pPr>
      <w:r>
        <w:rPr/>
        <w:t>Based on the analysis above, the AMS RFSI Program will have no significant impact on Wilderness areas and</w:t>
      </w:r>
      <w:r>
        <w:rPr>
          <w:spacing w:val="1"/>
        </w:rPr>
        <w:t> </w:t>
      </w:r>
      <w:r>
        <w:rPr/>
        <w:t>National Natural Landmarks. No mitigation measures are required or recommended for this resource area.</w:t>
      </w:r>
      <w:r>
        <w:rPr>
          <w:spacing w:val="1"/>
        </w:rPr>
        <w:t> </w:t>
      </w:r>
      <w:r>
        <w:rPr/>
        <w:t>However, if any impacts on Wilderness Areas and National Natural Landmarks are encountered during the</w:t>
      </w:r>
      <w:r>
        <w:rPr>
          <w:spacing w:val="1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</w:t>
      </w:r>
      <w:r>
        <w:rPr>
          <w:spacing w:val="-7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site-specific</w:t>
      </w:r>
      <w:r>
        <w:rPr>
          <w:spacing w:val="-8"/>
        </w:rPr>
        <w:t> </w:t>
      </w:r>
      <w:r>
        <w:rPr/>
        <w:t>review</w:t>
      </w:r>
      <w:r>
        <w:rPr>
          <w:spacing w:val="-5"/>
        </w:rPr>
        <w:t> </w:t>
      </w:r>
      <w:r>
        <w:rPr/>
        <w:t>process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followed</w:t>
      </w:r>
      <w:r>
        <w:rPr>
          <w:spacing w:val="-7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Chapter</w:t>
      </w:r>
      <w:r>
        <w:rPr>
          <w:spacing w:val="-7"/>
        </w:rPr>
        <w:t> </w:t>
      </w:r>
      <w:r>
        <w:rPr/>
        <w:t>6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PEA.</w:t>
      </w:r>
    </w:p>
    <w:p>
      <w:pPr>
        <w:pStyle w:val="BodyText"/>
        <w:spacing w:line="259" w:lineRule="auto" w:before="159"/>
        <w:ind w:left="279" w:right="204"/>
      </w:pPr>
      <w:r>
        <w:rPr>
          <w:b/>
          <w:i/>
        </w:rPr>
        <w:t>Floodplains</w:t>
      </w:r>
      <w:r>
        <w:rPr>
          <w:b/>
          <w:i/>
          <w:spacing w:val="-6"/>
        </w:rPr>
        <w:t> </w:t>
      </w:r>
      <w:r>
        <w:rPr>
          <w:b/>
          <w:i/>
        </w:rPr>
        <w:t>and</w:t>
      </w:r>
      <w:r>
        <w:rPr>
          <w:b/>
          <w:i/>
          <w:spacing w:val="-5"/>
        </w:rPr>
        <w:t> </w:t>
      </w:r>
      <w:r>
        <w:rPr>
          <w:b/>
          <w:i/>
        </w:rPr>
        <w:t>Wetlands.</w:t>
      </w:r>
      <w:r>
        <w:rPr>
          <w:b/>
          <w:i/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AMS</w:t>
      </w:r>
      <w:r>
        <w:rPr>
          <w:spacing w:val="-5"/>
        </w:rPr>
        <w:t> </w:t>
      </w:r>
      <w:r>
        <w:rPr/>
        <w:t>RFSI</w:t>
      </w:r>
      <w:r>
        <w:rPr>
          <w:spacing w:val="-3"/>
        </w:rPr>
        <w:t> </w:t>
      </w:r>
      <w:r>
        <w:rPr/>
        <w:t>Program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occur</w:t>
      </w:r>
      <w:r>
        <w:rPr>
          <w:spacing w:val="-6"/>
        </w:rPr>
        <w:t> </w:t>
      </w:r>
      <w:r>
        <w:rPr/>
        <w:t>either</w:t>
      </w:r>
      <w:r>
        <w:rPr>
          <w:spacing w:val="-5"/>
        </w:rPr>
        <w:t> </w:t>
      </w:r>
      <w:r>
        <w:rPr/>
        <w:t>indoors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disturbed areas adjacent to existing structures where there is little chance of impacts to floodplains and</w:t>
      </w:r>
      <w:r>
        <w:rPr>
          <w:spacing w:val="1"/>
        </w:rPr>
        <w:t> </w:t>
      </w:r>
      <w:r>
        <w:rPr/>
        <w:t>wetlands. Therefore, the potential impacts on floodplains and wetlands from the proposed activities are</w:t>
      </w:r>
      <w:r>
        <w:rPr>
          <w:spacing w:val="1"/>
        </w:rPr>
        <w:t> </w:t>
      </w:r>
      <w:r>
        <w:rPr/>
        <w:t>expected to be negligible. No significant adverse effects on hydrology, soils, vegetation, wildlife, or other</w:t>
      </w:r>
      <w:r>
        <w:rPr>
          <w:spacing w:val="1"/>
        </w:rPr>
        <w:t> </w:t>
      </w:r>
      <w:r>
        <w:rPr/>
        <w:t>resources associated with floodplains and wetlands are anticipated. The proposed activities will comply with all</w:t>
      </w:r>
      <w:r>
        <w:rPr>
          <w:spacing w:val="1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Federal,</w:t>
      </w:r>
      <w:r>
        <w:rPr>
          <w:spacing w:val="-3"/>
        </w:rPr>
        <w:t> </w:t>
      </w:r>
      <w:r>
        <w:rPr/>
        <w:t>state,</w:t>
      </w:r>
      <w:r>
        <w:rPr>
          <w:spacing w:val="-1"/>
        </w:rPr>
        <w:t> </w:t>
      </w:r>
      <w:r>
        <w:rPr/>
        <w:t>local</w:t>
      </w:r>
      <w:r>
        <w:rPr>
          <w:spacing w:val="-3"/>
        </w:rPr>
        <w:t> </w:t>
      </w:r>
      <w:r>
        <w:rPr/>
        <w:t>laws,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floodplain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wetland</w:t>
      </w:r>
      <w:r>
        <w:rPr>
          <w:spacing w:val="-3"/>
        </w:rPr>
        <w:t> </w:t>
      </w:r>
      <w:r>
        <w:rPr/>
        <w:t>protection.</w:t>
      </w:r>
    </w:p>
    <w:p>
      <w:pPr>
        <w:pStyle w:val="BodyText"/>
        <w:spacing w:line="259" w:lineRule="auto" w:before="158"/>
        <w:ind w:left="279" w:right="204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1"/>
        </w:rPr>
        <w:t> </w:t>
      </w:r>
      <w:r>
        <w:rPr/>
        <w:t>indirect impacts on floodplains and wetlands. The type, magnitude, and duration of the impacts may depend on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location,</w:t>
      </w:r>
      <w:r>
        <w:rPr>
          <w:spacing w:val="-3"/>
        </w:rPr>
        <w:t> </w:t>
      </w:r>
      <w:r>
        <w:rPr/>
        <w:t>scale,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sensitivity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adaptability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floodplains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wetlands. For example: some projects may involve the alteration or disturbance of floodplains and wetlands,</w:t>
      </w:r>
      <w:r>
        <w:rPr>
          <w:spacing w:val="1"/>
        </w:rPr>
        <w:t> </w:t>
      </w:r>
      <w:r>
        <w:rPr/>
        <w:t>such as filling, grading, new structures, or changes in water levels and drainage patterns that will require a site-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environmental review.</w:t>
      </w:r>
    </w:p>
    <w:p>
      <w:pPr>
        <w:pStyle w:val="BodyText"/>
        <w:spacing w:line="259" w:lineRule="auto" w:before="158"/>
        <w:ind w:left="279" w:right="204"/>
      </w:pPr>
      <w:r>
        <w:rPr/>
        <w:t>To ensure the consistency with the Finding of No Significant Impact (FONSI), any activities under RFSI that may</w:t>
      </w:r>
      <w:r>
        <w:rPr>
          <w:spacing w:val="1"/>
        </w:rPr>
        <w:t> </w:t>
      </w:r>
      <w:r>
        <w:rPr/>
        <w:t>affect floodplains and wetlands will require a site-specific environmental review and consultation review</w:t>
      </w:r>
      <w:r>
        <w:rPr>
          <w:spacing w:val="1"/>
        </w:rPr>
        <w:t> </w:t>
      </w:r>
      <w:r>
        <w:rPr/>
        <w:t>completion</w:t>
      </w:r>
      <w:r>
        <w:rPr>
          <w:spacing w:val="-6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implementation,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PEA.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site-specific</w:t>
      </w:r>
      <w:r>
        <w:rPr>
          <w:spacing w:val="1"/>
        </w:rPr>
        <w:t> </w:t>
      </w:r>
      <w:r>
        <w:rPr/>
        <w:t>review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mitigation</w:t>
      </w:r>
      <w:r>
        <w:rPr>
          <w:spacing w:val="-6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impacts.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The AMS RFSI Program will not have any cumulative impacts on areas listed as floodplains or wetlands beyond</w:t>
      </w:r>
      <w:r>
        <w:rPr>
          <w:spacing w:val="1"/>
        </w:rPr>
        <w:t> </w:t>
      </w:r>
      <w:r>
        <w:rPr/>
        <w:t>those</w:t>
      </w:r>
      <w:r>
        <w:rPr>
          <w:spacing w:val="-6"/>
        </w:rPr>
        <w:t> </w:t>
      </w:r>
      <w:r>
        <w:rPr/>
        <w:t>already</w:t>
      </w:r>
      <w:r>
        <w:rPr>
          <w:spacing w:val="-5"/>
        </w:rPr>
        <w:t> </w:t>
      </w:r>
      <w:r>
        <w:rPr/>
        <w:t>occurring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areas.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8"/>
        </w:rPr>
        <w:t> </w:t>
      </w:r>
      <w:r>
        <w:rPr/>
        <w:t>irreversible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irretrievable</w:t>
      </w:r>
      <w:r>
        <w:rPr>
          <w:spacing w:val="-7"/>
        </w:rPr>
        <w:t> </w:t>
      </w:r>
      <w:r>
        <w:rPr/>
        <w:t>commitments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areas</w:t>
      </w:r>
      <w:r>
        <w:rPr>
          <w:spacing w:val="-8"/>
        </w:rPr>
        <w:t> </w:t>
      </w:r>
      <w:r>
        <w:rPr/>
        <w:t>listed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floodplains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wetlands.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 will not conflict with any plans, policies, or programs for the conservation or management of areas</w:t>
      </w:r>
      <w:r>
        <w:rPr>
          <w:spacing w:val="1"/>
        </w:rPr>
        <w:t> </w:t>
      </w:r>
      <w:r>
        <w:rPr/>
        <w:t>listed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floodplains</w:t>
      </w:r>
      <w:r>
        <w:rPr>
          <w:spacing w:val="-1"/>
        </w:rPr>
        <w:t> </w:t>
      </w:r>
      <w:r>
        <w:rPr/>
        <w:t>or wetlands.</w:t>
      </w:r>
    </w:p>
    <w:p>
      <w:pPr>
        <w:pStyle w:val="BodyText"/>
        <w:spacing w:line="259" w:lineRule="auto" w:before="159"/>
        <w:ind w:left="280" w:right="313"/>
      </w:pP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above,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floodplains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wetlands.</w:t>
      </w:r>
      <w:r>
        <w:rPr>
          <w:spacing w:val="-46"/>
        </w:rPr>
        <w:t> </w:t>
      </w:r>
      <w:r>
        <w:rPr/>
        <w:t>No mitigation measures are required or recommended for this resource area. However, if any inadvertent</w:t>
      </w:r>
      <w:r>
        <w:rPr>
          <w:spacing w:val="1"/>
        </w:rPr>
        <w:t> </w:t>
      </w:r>
      <w:r>
        <w:rPr/>
        <w:t>impacts on floodplains and wetlands are encountered during the implementation of the program activities, a</w:t>
      </w:r>
      <w:r>
        <w:rPr>
          <w:spacing w:val="1"/>
        </w:rPr>
        <w:t> </w:t>
      </w:r>
      <w:r>
        <w:rPr/>
        <w:t>site-specific</w:t>
      </w:r>
      <w:r>
        <w:rPr>
          <w:spacing w:val="-3"/>
        </w:rPr>
        <w:t> </w:t>
      </w:r>
      <w:r>
        <w:rPr/>
        <w:t>review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permits</w:t>
      </w:r>
      <w:r>
        <w:rPr>
          <w:spacing w:val="-3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Chapter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PEA.</w:t>
      </w:r>
    </w:p>
    <w:p>
      <w:pPr>
        <w:pStyle w:val="BodyText"/>
        <w:spacing w:line="259" w:lineRule="auto" w:before="159"/>
        <w:ind w:left="279" w:right="291"/>
      </w:pPr>
      <w:r>
        <w:rPr>
          <w:b/>
          <w:i/>
        </w:rPr>
        <w:t>Soils and Other Important Land Resources.</w:t>
      </w:r>
      <w:r>
        <w:rPr>
          <w:b/>
          <w:i/>
          <w:spacing w:val="1"/>
        </w:rPr>
        <w:t> </w:t>
      </w:r>
      <w:r>
        <w:rPr/>
        <w:t>Most activities under the AMS RFSI Program will occur either</w:t>
      </w:r>
      <w:r>
        <w:rPr>
          <w:spacing w:val="1"/>
        </w:rPr>
        <w:t> </w:t>
      </w:r>
      <w:r>
        <w:rPr/>
        <w:t>indoors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disturbed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adjacent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existing</w:t>
      </w:r>
      <w:r>
        <w:rPr>
          <w:spacing w:val="-7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properly</w:t>
      </w:r>
      <w:r>
        <w:rPr>
          <w:spacing w:val="-7"/>
        </w:rPr>
        <w:t> </w:t>
      </w:r>
      <w:r>
        <w:rPr/>
        <w:t>permitted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there</w:t>
      </w:r>
      <w:r>
        <w:rPr>
          <w:spacing w:val="1"/>
        </w:rPr>
        <w:t> </w:t>
      </w:r>
      <w:r>
        <w:rPr/>
        <w:t>is little chance of impact to soils and other important land resources. Therefore, the potential impacts on soils</w:t>
      </w:r>
      <w:r>
        <w:rPr>
          <w:spacing w:val="1"/>
        </w:rPr>
        <w:t> </w:t>
      </w:r>
      <w:r>
        <w:rPr/>
        <w:t>and other important land resources from the proposed activities are expected to be negligible. No significant</w:t>
      </w:r>
      <w:r>
        <w:rPr>
          <w:spacing w:val="1"/>
        </w:rPr>
        <w:t> </w:t>
      </w:r>
      <w:r>
        <w:rPr/>
        <w:t>adverse</w:t>
      </w:r>
      <w:r>
        <w:rPr>
          <w:spacing w:val="-9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quality,</w:t>
      </w:r>
      <w:r>
        <w:rPr>
          <w:spacing w:val="-8"/>
        </w:rPr>
        <w:t> </w:t>
      </w:r>
      <w:r>
        <w:rPr/>
        <w:t>quantity,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productivity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anticipated.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comply</w:t>
      </w:r>
      <w:r>
        <w:rPr>
          <w:spacing w:val="-7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Federal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laws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soil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land</w:t>
      </w:r>
      <w:r>
        <w:rPr>
          <w:spacing w:val="-3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protection.</w:t>
      </w:r>
    </w:p>
    <w:p>
      <w:pPr>
        <w:pStyle w:val="BodyText"/>
        <w:spacing w:line="259" w:lineRule="auto" w:before="159"/>
        <w:ind w:left="279" w:right="204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1"/>
        </w:rPr>
        <w:t> </w:t>
      </w:r>
      <w:r>
        <w:rPr/>
        <w:t>indirect impacts on soils and other important land resources. The type, magnitude, and duration of the impacts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depend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location,</w:t>
      </w:r>
      <w:r>
        <w:rPr>
          <w:spacing w:val="-5"/>
        </w:rPr>
        <w:t> </w:t>
      </w:r>
      <w:r>
        <w:rPr/>
        <w:t>scale,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adaptability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affected</w:t>
      </w:r>
      <w:r>
        <w:rPr>
          <w:spacing w:val="1"/>
        </w:rPr>
        <w:t> </w:t>
      </w:r>
      <w:r>
        <w:rPr/>
        <w:t>soils and other important land resources. For example: some projects may involve the alteration or disturbance</w:t>
      </w:r>
      <w:r>
        <w:rPr>
          <w:spacing w:val="1"/>
        </w:rPr>
        <w:t> </w:t>
      </w:r>
      <w:r>
        <w:rPr/>
        <w:t>of soils and other important land resources, such as filling, grading, erosion, and sedimentation, or reduced</w:t>
      </w:r>
      <w:r>
        <w:rPr>
          <w:spacing w:val="1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productivity.</w:t>
      </w:r>
    </w:p>
    <w:p>
      <w:pPr>
        <w:pStyle w:val="BodyText"/>
        <w:spacing w:line="259" w:lineRule="auto" w:before="158"/>
        <w:ind w:left="279" w:right="204"/>
      </w:pPr>
      <w:r>
        <w:rPr/>
        <w:t>To ensure the consistency with the Finding of No Significant Impact (FONSI), any activities under RFSI that may</w:t>
      </w:r>
      <w:r>
        <w:rPr>
          <w:spacing w:val="1"/>
        </w:rPr>
        <w:t> </w:t>
      </w:r>
      <w:r>
        <w:rPr/>
        <w:t>affect</w:t>
      </w:r>
      <w:r>
        <w:rPr>
          <w:spacing w:val="-7"/>
        </w:rPr>
        <w:t> </w:t>
      </w:r>
      <w:r>
        <w:rPr/>
        <w:t>soils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6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land</w:t>
      </w:r>
      <w:r>
        <w:rPr>
          <w:spacing w:val="-7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require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site-specific</w:t>
      </w:r>
      <w:r>
        <w:rPr>
          <w:spacing w:val="-8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review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completion</w:t>
      </w:r>
      <w:r>
        <w:rPr>
          <w:spacing w:val="-6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implementation,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PEA.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site-specific</w:t>
      </w:r>
      <w:r>
        <w:rPr>
          <w:spacing w:val="1"/>
        </w:rPr>
        <w:t> </w:t>
      </w:r>
      <w:r>
        <w:rPr/>
        <w:t>review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mitigation</w:t>
      </w:r>
      <w:r>
        <w:rPr>
          <w:spacing w:val="-6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impacts.</w:t>
      </w:r>
    </w:p>
    <w:p>
      <w:pPr>
        <w:pStyle w:val="BodyText"/>
        <w:spacing w:line="259" w:lineRule="auto" w:before="158"/>
        <w:ind w:left="279" w:right="246"/>
      </w:pP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cumulative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soils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land</w:t>
      </w:r>
      <w:r>
        <w:rPr>
          <w:spacing w:val="-5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beyond</w:t>
      </w:r>
      <w:r>
        <w:rPr>
          <w:spacing w:val="-46"/>
        </w:rPr>
        <w:t> </w:t>
      </w:r>
      <w:r>
        <w:rPr/>
        <w:t>those already occurring from existing food system operations in the project areas. The program will not result in</w:t>
      </w:r>
      <w:r>
        <w:rPr>
          <w:spacing w:val="-47"/>
        </w:rPr>
        <w:t> </w:t>
      </w:r>
      <w:r>
        <w:rPr/>
        <w:t>any irreversible or irretrievable commitments of resources related to areas related to soils and other important</w:t>
      </w:r>
      <w:r>
        <w:rPr>
          <w:spacing w:val="1"/>
        </w:rPr>
        <w:t> </w:t>
      </w:r>
      <w:r>
        <w:rPr/>
        <w:t>land resources. The program will not conflict with any plans, policies, or programs for the conservation or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soils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 important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259" w:lineRule="auto" w:before="158"/>
        <w:ind w:left="279" w:right="291"/>
      </w:pP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above,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3"/>
        </w:rPr>
        <w:t> </w:t>
      </w:r>
      <w:r>
        <w:rPr/>
        <w:t>Program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soils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land resources. No mitigation measures are required or recommended for this resource area. However, if any</w:t>
      </w:r>
      <w:r>
        <w:rPr>
          <w:spacing w:val="1"/>
        </w:rPr>
        <w:t> </w:t>
      </w:r>
      <w:r>
        <w:rPr/>
        <w:t>inadvertent</w:t>
      </w:r>
      <w:r>
        <w:rPr>
          <w:spacing w:val="-6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soils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land</w:t>
      </w:r>
      <w:r>
        <w:rPr>
          <w:spacing w:val="-6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encountered</w:t>
      </w:r>
      <w:r>
        <w:rPr>
          <w:spacing w:val="-6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47"/>
        </w:rPr>
        <w:t> </w:t>
      </w:r>
      <w:r>
        <w:rPr/>
        <w:t>the program activities, a site-specific review process will be followed including required permits according to</w:t>
      </w:r>
      <w:r>
        <w:rPr>
          <w:spacing w:val="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6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PEA.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559" w:hanging="1"/>
      </w:pPr>
      <w:r>
        <w:rPr>
          <w:b/>
          <w:i/>
        </w:rPr>
        <w:t>Noise. </w:t>
      </w:r>
      <w:r>
        <w:rPr/>
        <w:t>Most activities under the AMS RFSI Program are designed to take place either indoors or in previously</w:t>
      </w:r>
      <w:r>
        <w:rPr>
          <w:spacing w:val="-47"/>
        </w:rPr>
        <w:t> </w:t>
      </w:r>
      <w:r>
        <w:rPr/>
        <w:t>disturbed</w:t>
      </w:r>
      <w:r>
        <w:rPr>
          <w:spacing w:val="-8"/>
        </w:rPr>
        <w:t> </w:t>
      </w:r>
      <w:r>
        <w:rPr/>
        <w:t>areas</w:t>
      </w:r>
      <w:r>
        <w:rPr>
          <w:spacing w:val="-8"/>
        </w:rPr>
        <w:t> </w:t>
      </w:r>
      <w:r>
        <w:rPr/>
        <w:t>adjacent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existing,</w:t>
      </w:r>
      <w:r>
        <w:rPr>
          <w:spacing w:val="-7"/>
        </w:rPr>
        <w:t> </w:t>
      </w:r>
      <w:r>
        <w:rPr/>
        <w:t>properly</w:t>
      </w:r>
      <w:r>
        <w:rPr>
          <w:spacing w:val="-8"/>
        </w:rPr>
        <w:t> </w:t>
      </w:r>
      <w:r>
        <w:rPr/>
        <w:t>permitted</w:t>
      </w:r>
      <w:r>
        <w:rPr>
          <w:spacing w:val="-7"/>
        </w:rPr>
        <w:t> </w:t>
      </w:r>
      <w:r>
        <w:rPr/>
        <w:t>structures;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minimizes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likelihood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noise levels. Noise can cause annoyance, disturbance, and complaints from the community. Noise can also</w:t>
      </w:r>
      <w:r>
        <w:rPr>
          <w:spacing w:val="1"/>
        </w:rPr>
        <w:t> </w:t>
      </w:r>
      <w:r>
        <w:rPr/>
        <w:t>disrupt the natural behavior and habitat of animals, especially those that rely on sound for communication,</w:t>
      </w:r>
      <w:r>
        <w:rPr>
          <w:spacing w:val="1"/>
        </w:rPr>
        <w:t> </w:t>
      </w:r>
      <w:r>
        <w:rPr/>
        <w:t>navigation, and survival. The potential impacts on noise from the proposed activities are anticipated to be</w:t>
      </w:r>
      <w:r>
        <w:rPr>
          <w:spacing w:val="1"/>
        </w:rPr>
        <w:t> </w:t>
      </w:r>
      <w:r>
        <w:rPr/>
        <w:t>negligible.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adhere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relevant</w:t>
      </w:r>
      <w:r>
        <w:rPr>
          <w:spacing w:val="-4"/>
        </w:rPr>
        <w:t> </w:t>
      </w:r>
      <w:r>
        <w:rPr/>
        <w:t>Federal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local</w:t>
      </w:r>
      <w:r>
        <w:rPr>
          <w:spacing w:val="-5"/>
        </w:rPr>
        <w:t> </w:t>
      </w:r>
      <w:r>
        <w:rPr/>
        <w:t>laws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regulations.</w:t>
      </w:r>
    </w:p>
    <w:p>
      <w:pPr>
        <w:pStyle w:val="BodyText"/>
        <w:spacing w:line="259" w:lineRule="auto" w:before="158"/>
        <w:ind w:left="280" w:right="291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1"/>
        </w:rPr>
        <w:t> </w:t>
      </w:r>
      <w:r>
        <w:rPr/>
        <w:t>indirect impacts on noise. The type, magnitude, and duration of the impacts may depend on the location, scale,</w:t>
      </w:r>
      <w:r>
        <w:rPr>
          <w:spacing w:val="-47"/>
        </w:rPr>
        <w:t> </w:t>
      </w:r>
      <w:r>
        <w:rPr/>
        <w:t>and design of the projects, and the sensitivity and adaptability of the affected environment. For example: an</w:t>
      </w:r>
      <w:r>
        <w:rPr>
          <w:spacing w:val="1"/>
        </w:rPr>
        <w:t> </w:t>
      </w:r>
      <w:r>
        <w:rPr/>
        <w:t>increase in traffic noise, construction and development noise may cause some species to temporarily avoid the</w:t>
      </w:r>
      <w:r>
        <w:rPr>
          <w:spacing w:val="1"/>
        </w:rPr>
        <w:t> </w:t>
      </w:r>
      <w:r>
        <w:rPr/>
        <w:t>area,</w:t>
      </w:r>
      <w:r>
        <w:rPr>
          <w:spacing w:val="-6"/>
        </w:rPr>
        <w:t> </w:t>
      </w:r>
      <w:r>
        <w:rPr/>
        <w:t>humans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notice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ambient</w:t>
      </w:r>
      <w:r>
        <w:rPr>
          <w:spacing w:val="-5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noise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phase,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impacts</w:t>
      </w:r>
      <w:r>
        <w:rPr>
          <w:spacing w:val="-5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short-lived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return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normal</w:t>
      </w:r>
      <w:r>
        <w:rPr>
          <w:spacing w:val="-2"/>
        </w:rPr>
        <w:t> </w:t>
      </w:r>
      <w:r>
        <w:rPr/>
        <w:t>levels</w:t>
      </w:r>
      <w:r>
        <w:rPr>
          <w:spacing w:val="-3"/>
        </w:rPr>
        <w:t> </w:t>
      </w:r>
      <w:r>
        <w:rPr/>
        <w:t>upon</w:t>
      </w:r>
      <w:r>
        <w:rPr>
          <w:spacing w:val="-1"/>
        </w:rPr>
        <w:t> </w:t>
      </w:r>
      <w:r>
        <w:rPr/>
        <w:t>completion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construction.</w:t>
      </w:r>
    </w:p>
    <w:p>
      <w:pPr>
        <w:pStyle w:val="BodyText"/>
        <w:spacing w:line="259" w:lineRule="auto" w:before="158"/>
        <w:ind w:left="280" w:right="204"/>
      </w:pPr>
      <w:r>
        <w:rPr/>
        <w:t>To ensure the consistency with the Finding of No Significant Impact (FONSI), any activities under RFSI that may</w:t>
      </w:r>
      <w:r>
        <w:rPr>
          <w:spacing w:val="1"/>
        </w:rPr>
        <w:t> </w:t>
      </w:r>
      <w:r>
        <w:rPr/>
        <w:t>affect water will require a site-specific environmental review and consultation completion prior to</w:t>
      </w:r>
      <w:r>
        <w:rPr>
          <w:spacing w:val="1"/>
        </w:rPr>
        <w:t> </w:t>
      </w:r>
      <w:r>
        <w:rPr/>
        <w:t>implementation,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necessary,</w:t>
      </w:r>
      <w:r>
        <w:rPr>
          <w:spacing w:val="-7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outlined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7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PEA.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site-specific</w:t>
      </w:r>
      <w:r>
        <w:rPr>
          <w:spacing w:val="-6"/>
        </w:rPr>
        <w:t> </w:t>
      </w:r>
      <w:r>
        <w:rPr/>
        <w:t>review</w:t>
      </w:r>
      <w:r>
        <w:rPr>
          <w:spacing w:val="1"/>
        </w:rPr>
        <w:t> </w:t>
      </w:r>
      <w:r>
        <w:rPr/>
        <w:t>will identify the potential impacts and mitigation measures for each project and evaluate the significance of the</w:t>
      </w:r>
      <w:r>
        <w:rPr>
          <w:spacing w:val="1"/>
        </w:rPr>
        <w:t> </w:t>
      </w:r>
      <w:r>
        <w:rPr/>
        <w:t>impacts.</w:t>
      </w:r>
    </w:p>
    <w:p>
      <w:pPr>
        <w:pStyle w:val="BodyText"/>
        <w:spacing w:line="259" w:lineRule="auto" w:before="159"/>
        <w:ind w:left="280" w:right="204"/>
      </w:pP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cumulative</w:t>
      </w:r>
      <w:r>
        <w:rPr>
          <w:spacing w:val="-5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noise</w:t>
      </w:r>
      <w:r>
        <w:rPr>
          <w:spacing w:val="-6"/>
        </w:rPr>
        <w:t> </w:t>
      </w:r>
      <w:r>
        <w:rPr/>
        <w:t>levels</w:t>
      </w:r>
      <w:r>
        <w:rPr>
          <w:spacing w:val="-3"/>
        </w:rPr>
        <w:t> </w:t>
      </w:r>
      <w:r>
        <w:rPr/>
        <w:t>beyond</w:t>
      </w:r>
      <w:r>
        <w:rPr>
          <w:spacing w:val="-6"/>
        </w:rPr>
        <w:t> </w:t>
      </w:r>
      <w:r>
        <w:rPr/>
        <w:t>those</w:t>
      </w:r>
      <w:r>
        <w:rPr>
          <w:spacing w:val="-4"/>
        </w:rPr>
        <w:t> </w:t>
      </w:r>
      <w:r>
        <w:rPr/>
        <w:t>already</w:t>
      </w:r>
      <w:r>
        <w:rPr>
          <w:spacing w:val="-6"/>
        </w:rPr>
        <w:t> </w:t>
      </w:r>
      <w:r>
        <w:rPr/>
        <w:t>occurring</w:t>
      </w:r>
      <w:r>
        <w:rPr>
          <w:spacing w:val="-5"/>
        </w:rPr>
        <w:t> </w:t>
      </w:r>
      <w:r>
        <w:rPr/>
        <w:t>from</w:t>
      </w:r>
      <w:r>
        <w:rPr>
          <w:spacing w:val="-47"/>
        </w:rPr>
        <w:t> </w:t>
      </w:r>
      <w:r>
        <w:rPr/>
        <w:t>existing food system operations in the project areas. The program will not result in any irreversible or</w:t>
      </w:r>
      <w:r>
        <w:rPr>
          <w:spacing w:val="1"/>
        </w:rPr>
        <w:t> </w:t>
      </w:r>
      <w:r>
        <w:rPr/>
        <w:t>irretrievable</w:t>
      </w:r>
      <w:r>
        <w:rPr>
          <w:spacing w:val="-4"/>
        </w:rPr>
        <w:t> </w:t>
      </w:r>
      <w:r>
        <w:rPr/>
        <w:t>commitments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resources.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plans,</w:t>
      </w:r>
      <w:r>
        <w:rPr>
          <w:spacing w:val="-5"/>
        </w:rPr>
        <w:t> </w:t>
      </w:r>
      <w:r>
        <w:rPr/>
        <w:t>policies,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programs.</w:t>
      </w:r>
    </w:p>
    <w:p>
      <w:pPr>
        <w:pStyle w:val="BodyText"/>
        <w:spacing w:line="259" w:lineRule="auto" w:before="160"/>
        <w:ind w:left="280" w:right="241"/>
      </w:pP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above,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noise</w:t>
      </w:r>
      <w:r>
        <w:rPr>
          <w:spacing w:val="-5"/>
        </w:rPr>
        <w:t> </w:t>
      </w:r>
      <w:r>
        <w:rPr/>
        <w:t>levels.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measures are required or recommended for this resource area. However, if impacts on noise levels are</w:t>
      </w:r>
      <w:r>
        <w:rPr>
          <w:spacing w:val="1"/>
        </w:rPr>
        <w:t> </w:t>
      </w:r>
      <w:r>
        <w:rPr/>
        <w:t>encountered during the implementation of the program activities, a site-specific review process will be followed</w:t>
      </w:r>
      <w:r>
        <w:rPr>
          <w:spacing w:val="-47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required permits according</w:t>
      </w:r>
      <w:r>
        <w:rPr>
          <w:spacing w:val="-1"/>
        </w:rPr>
        <w:t> </w:t>
      </w:r>
      <w:r>
        <w:rPr/>
        <w:t>to Chapter</w:t>
      </w:r>
      <w:r>
        <w:rPr>
          <w:spacing w:val="-1"/>
        </w:rPr>
        <w:t> </w:t>
      </w:r>
      <w:r>
        <w:rPr/>
        <w:t>6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PEA.</w:t>
      </w:r>
    </w:p>
    <w:p>
      <w:pPr>
        <w:pStyle w:val="BodyText"/>
        <w:spacing w:line="259" w:lineRule="auto" w:before="158"/>
        <w:ind w:left="280" w:right="224"/>
      </w:pPr>
      <w:r>
        <w:rPr>
          <w:b/>
          <w:i/>
        </w:rPr>
        <w:t>Air Quality.</w:t>
      </w:r>
      <w:r>
        <w:rPr>
          <w:b/>
          <w:i/>
          <w:spacing w:val="1"/>
        </w:rPr>
        <w:t> </w:t>
      </w:r>
      <w:r>
        <w:rPr/>
        <w:t>Most activities under the AMS RFSI Program are set to occur either indoors or in previously</w:t>
      </w:r>
      <w:r>
        <w:rPr>
          <w:spacing w:val="1"/>
        </w:rPr>
        <w:t> </w:t>
      </w:r>
      <w:r>
        <w:rPr/>
        <w:t>disturbed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adjacent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existing,</w:t>
      </w:r>
      <w:r>
        <w:rPr>
          <w:spacing w:val="-6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permitted</w:t>
      </w:r>
      <w:r>
        <w:rPr>
          <w:spacing w:val="-6"/>
        </w:rPr>
        <w:t> </w:t>
      </w:r>
      <w:r>
        <w:rPr/>
        <w:t>structures.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air</w:t>
      </w:r>
      <w:r>
        <w:rPr>
          <w:spacing w:val="-5"/>
        </w:rPr>
        <w:t> </w:t>
      </w:r>
      <w:r>
        <w:rPr/>
        <w:t>quality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6"/>
        </w:rPr>
        <w:t> </w:t>
      </w:r>
      <w:r>
        <w:rPr/>
        <w:t>proposed activities are expected to be negligible. The proposed activities will comply with all relevant Federal,</w:t>
      </w:r>
      <w:r>
        <w:rPr>
          <w:spacing w:val="1"/>
        </w:rPr>
        <w:t> </w:t>
      </w:r>
      <w:r>
        <w:rPr/>
        <w:t>state,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laws and</w:t>
      </w:r>
      <w:r>
        <w:rPr>
          <w:spacing w:val="-1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concerning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resources.</w:t>
      </w:r>
    </w:p>
    <w:p>
      <w:pPr>
        <w:pStyle w:val="BodyText"/>
        <w:spacing w:line="259" w:lineRule="auto" w:before="160"/>
        <w:ind w:left="280" w:right="309"/>
      </w:pPr>
      <w:r>
        <w:rPr/>
        <w:t>However, some activities under RFSI may involve new structures, the expansion of existing structures,</w:t>
      </w:r>
      <w:r>
        <w:rPr>
          <w:spacing w:val="1"/>
        </w:rPr>
        <w:t> </w:t>
      </w:r>
      <w:r>
        <w:rPr/>
        <w:t>wastewater structures, or possible resource impacts not considered under this PEA, which may have direct and</w:t>
      </w:r>
      <w:r>
        <w:rPr>
          <w:spacing w:val="-47"/>
        </w:rPr>
        <w:t> </w:t>
      </w:r>
      <w:r>
        <w:rPr/>
        <w:t>indirect impacts on air quality. The type, magnitude, and duration of the impacts may depend on the location,</w:t>
      </w:r>
      <w:r>
        <w:rPr>
          <w:spacing w:val="1"/>
        </w:rPr>
        <w:t> </w:t>
      </w:r>
      <w:r>
        <w:rPr/>
        <w:t>scale, and design of the projects, and the sensitivity and adaptability of the affected environment. For example:</w:t>
      </w:r>
      <w:r>
        <w:rPr>
          <w:spacing w:val="-48"/>
        </w:rPr>
        <w:t> </w:t>
      </w:r>
      <w:r>
        <w:rPr/>
        <w:t>Diesel exhaust from construction equipment; fugitive dust from earth moving and dirt roads; exhaust from</w:t>
      </w:r>
      <w:r>
        <w:rPr>
          <w:spacing w:val="1"/>
        </w:rPr>
        <w:t> </w:t>
      </w:r>
      <w:r>
        <w:rPr/>
        <w:t>onsite</w:t>
      </w:r>
      <w:r>
        <w:rPr>
          <w:spacing w:val="-7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deliveries;</w:t>
      </w:r>
      <w:r>
        <w:rPr>
          <w:spacing w:val="-6"/>
        </w:rPr>
        <w:t> </w:t>
      </w:r>
      <w:r>
        <w:rPr/>
        <w:t>release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particulate</w:t>
      </w:r>
      <w:r>
        <w:rPr>
          <w:spacing w:val="-6"/>
        </w:rPr>
        <w:t> </w:t>
      </w:r>
      <w:r>
        <w:rPr/>
        <w:t>matter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initial</w:t>
      </w:r>
      <w:r>
        <w:rPr>
          <w:spacing w:val="-6"/>
        </w:rPr>
        <w:t> </w:t>
      </w:r>
      <w:r>
        <w:rPr/>
        <w:t>installation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equipment.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per</w:t>
      </w:r>
      <w:r>
        <w:rPr>
          <w:spacing w:val="1"/>
        </w:rPr>
        <w:t> </w:t>
      </w:r>
      <w:r>
        <w:rPr/>
        <w:t>the intent of the program, upon the completion of the initial installation, the expectation is that there will be a</w:t>
      </w:r>
      <w:r>
        <w:rPr>
          <w:spacing w:val="1"/>
        </w:rPr>
        <w:t> </w:t>
      </w:r>
      <w:r>
        <w:rPr/>
        <w:t>reduction in greenhouse gas emissions and improved air quality, as facility upgrades, and modern equipment</w:t>
      </w:r>
      <w:r>
        <w:rPr>
          <w:spacing w:val="1"/>
        </w:rPr>
        <w:t> </w:t>
      </w:r>
      <w:r>
        <w:rPr/>
        <w:t>purchases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more</w:t>
      </w:r>
      <w:r>
        <w:rPr>
          <w:spacing w:val="-1"/>
        </w:rPr>
        <w:t> </w:t>
      </w:r>
      <w:r>
        <w:rPr/>
        <w:t>efficient.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To ensure the consistency with the Finding of No Significant Impact (FONSI), any activities under RFSI that may</w:t>
      </w:r>
      <w:r>
        <w:rPr>
          <w:spacing w:val="1"/>
        </w:rPr>
        <w:t> </w:t>
      </w:r>
      <w:r>
        <w:rPr/>
        <w:t>affect air quality will require a site-specific environmental review and consultation completion prior to</w:t>
      </w:r>
      <w:r>
        <w:rPr>
          <w:spacing w:val="1"/>
        </w:rPr>
        <w:t> </w:t>
      </w:r>
      <w:r>
        <w:rPr/>
        <w:t>implementation,</w:t>
      </w:r>
      <w:r>
        <w:rPr>
          <w:spacing w:val="-7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procedures</w:t>
      </w:r>
      <w:r>
        <w:rPr>
          <w:spacing w:val="-5"/>
        </w:rPr>
        <w:t> </w:t>
      </w:r>
      <w:r>
        <w:rPr/>
        <w:t>outlined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Chapter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PEA.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site-specific</w:t>
      </w:r>
      <w:r>
        <w:rPr>
          <w:spacing w:val="-5"/>
        </w:rPr>
        <w:t> </w:t>
      </w:r>
      <w:r>
        <w:rPr/>
        <w:t>review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impacts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mitigation</w:t>
      </w:r>
      <w:r>
        <w:rPr>
          <w:spacing w:val="-3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impacts.</w:t>
      </w:r>
    </w:p>
    <w:p>
      <w:pPr>
        <w:pStyle w:val="BodyText"/>
        <w:spacing w:line="259" w:lineRule="auto" w:before="159"/>
        <w:ind w:left="280" w:right="291"/>
      </w:pP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cumulative</w:t>
      </w:r>
      <w:r>
        <w:rPr>
          <w:spacing w:val="-4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air</w:t>
      </w:r>
      <w:r>
        <w:rPr>
          <w:spacing w:val="-5"/>
        </w:rPr>
        <w:t> </w:t>
      </w:r>
      <w:r>
        <w:rPr/>
        <w:t>quality</w:t>
      </w:r>
      <w:r>
        <w:rPr>
          <w:spacing w:val="-4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already</w:t>
      </w:r>
      <w:r>
        <w:rPr>
          <w:spacing w:val="-6"/>
        </w:rPr>
        <w:t> </w:t>
      </w:r>
      <w:r>
        <w:rPr/>
        <w:t>occurring</w:t>
      </w:r>
      <w:r>
        <w:rPr>
          <w:spacing w:val="-4"/>
        </w:rPr>
        <w:t> </w:t>
      </w:r>
      <w:r>
        <w:rPr/>
        <w:t>from</w:t>
      </w:r>
      <w:r>
        <w:rPr>
          <w:spacing w:val="-47"/>
        </w:rPr>
        <w:t> </w:t>
      </w:r>
      <w:r>
        <w:rPr/>
        <w:t>existing food system operations in the project areas. The program will not result in any irreversible or</w:t>
      </w:r>
      <w:r>
        <w:rPr>
          <w:spacing w:val="1"/>
        </w:rPr>
        <w:t> </w:t>
      </w:r>
      <w:r>
        <w:rPr/>
        <w:t>irretrievable commitments of resources related to air quality. The program will not conflict with any plans,</w:t>
      </w:r>
      <w:r>
        <w:rPr>
          <w:spacing w:val="1"/>
        </w:rPr>
        <w:t> </w:t>
      </w:r>
      <w:r>
        <w:rPr/>
        <w:t>policies,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air quality.</w:t>
      </w:r>
    </w:p>
    <w:p>
      <w:pPr>
        <w:pStyle w:val="BodyText"/>
        <w:spacing w:line="259" w:lineRule="auto" w:before="159"/>
        <w:ind w:left="280" w:right="291"/>
      </w:pP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above,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AMS</w:t>
      </w:r>
      <w:r>
        <w:rPr>
          <w:spacing w:val="-5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air</w:t>
      </w:r>
      <w:r>
        <w:rPr>
          <w:spacing w:val="-5"/>
        </w:rPr>
        <w:t> </w:t>
      </w:r>
      <w:r>
        <w:rPr/>
        <w:t>quality.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mitigation</w:t>
      </w:r>
      <w:r>
        <w:rPr>
          <w:spacing w:val="-47"/>
        </w:rPr>
        <w:t> </w:t>
      </w:r>
      <w:r>
        <w:rPr/>
        <w:t>measures are required or recommended for this resource area. However, if any inadvertent impacts on air</w:t>
      </w:r>
      <w:r>
        <w:rPr>
          <w:spacing w:val="1"/>
        </w:rPr>
        <w:t> </w:t>
      </w:r>
      <w:r>
        <w:rPr/>
        <w:t>quality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encountered</w:t>
      </w:r>
      <w:r>
        <w:rPr>
          <w:spacing w:val="-6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</w:t>
      </w:r>
      <w:r>
        <w:rPr>
          <w:spacing w:val="-6"/>
        </w:rPr>
        <w:t> </w:t>
      </w:r>
      <w:r>
        <w:rPr/>
        <w:t>activities,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site-specific</w:t>
      </w:r>
      <w:r>
        <w:rPr>
          <w:spacing w:val="-6"/>
        </w:rPr>
        <w:t> </w:t>
      </w:r>
      <w:r>
        <w:rPr/>
        <w:t>review</w:t>
      </w:r>
      <w:r>
        <w:rPr>
          <w:spacing w:val="-7"/>
        </w:rPr>
        <w:t> </w:t>
      </w:r>
      <w:r>
        <w:rPr/>
        <w:t>process</w:t>
      </w:r>
      <w:r>
        <w:rPr>
          <w:spacing w:val="-5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permits</w:t>
      </w:r>
      <w:r>
        <w:rPr>
          <w:spacing w:val="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 Chapter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6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3.2 Resources Considered with Detailed A" w:id="56"/>
      <w:bookmarkEnd w:id="56"/>
      <w:r>
        <w:rPr>
          <w:b w:val="0"/>
        </w:rPr>
      </w:r>
      <w:bookmarkStart w:name="_bookmark19" w:id="57"/>
      <w:bookmarkEnd w:id="57"/>
      <w:r>
        <w:rPr>
          <w:b w:val="0"/>
        </w:rPr>
      </w:r>
      <w:bookmarkStart w:name="_bookmark19" w:id="58"/>
      <w:bookmarkEnd w:id="58"/>
      <w:r>
        <w:rPr>
          <w:color w:val="1F3863"/>
        </w:rPr>
        <w:t>R</w:t>
      </w:r>
      <w:r>
        <w:rPr>
          <w:color w:val="1F3863"/>
        </w:rPr>
        <w:t>esources</w:t>
      </w:r>
      <w:r>
        <w:rPr>
          <w:color w:val="1F3863"/>
          <w:spacing w:val="-11"/>
        </w:rPr>
        <w:t> </w:t>
      </w:r>
      <w:r>
        <w:rPr>
          <w:color w:val="1F3863"/>
        </w:rPr>
        <w:t>Considered</w:t>
      </w:r>
      <w:r>
        <w:rPr>
          <w:color w:val="1F3863"/>
          <w:spacing w:val="-11"/>
        </w:rPr>
        <w:t> </w:t>
      </w:r>
      <w:r>
        <w:rPr>
          <w:color w:val="1F3863"/>
        </w:rPr>
        <w:t>with</w:t>
      </w:r>
      <w:r>
        <w:rPr>
          <w:color w:val="1F3863"/>
          <w:spacing w:val="-10"/>
        </w:rPr>
        <w:t> </w:t>
      </w:r>
      <w:r>
        <w:rPr>
          <w:color w:val="1F3863"/>
        </w:rPr>
        <w:t>Detailed</w:t>
      </w:r>
      <w:r>
        <w:rPr>
          <w:color w:val="1F3863"/>
          <w:spacing w:val="-11"/>
        </w:rPr>
        <w:t> </w:t>
      </w:r>
      <w:r>
        <w:rPr>
          <w:color w:val="1F3863"/>
        </w:rPr>
        <w:t>Analysis</w:t>
      </w:r>
    </w:p>
    <w:p>
      <w:pPr>
        <w:pStyle w:val="BodyText"/>
        <w:spacing w:line="259" w:lineRule="auto" w:before="147"/>
        <w:ind w:left="280" w:right="392"/>
      </w:pPr>
      <w:r>
        <w:rPr/>
        <w:t>This section describes the environment that could be affected by implementing the alternatives described in</w:t>
      </w:r>
      <w:r>
        <w:rPr>
          <w:spacing w:val="1"/>
        </w:rPr>
        <w:t> </w:t>
      </w:r>
      <w:r>
        <w:rPr/>
        <w:t>Chapter</w:t>
      </w:r>
      <w:r>
        <w:rPr>
          <w:spacing w:val="-7"/>
        </w:rPr>
        <w:t> </w:t>
      </w:r>
      <w:r>
        <w:rPr/>
        <w:t>2.</w:t>
      </w:r>
      <w:r>
        <w:rPr>
          <w:spacing w:val="-6"/>
        </w:rPr>
        <w:t> </w:t>
      </w:r>
      <w:r>
        <w:rPr/>
        <w:t>Aspects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described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section</w:t>
      </w:r>
      <w:r>
        <w:rPr>
          <w:spacing w:val="-6"/>
        </w:rPr>
        <w:t> </w:t>
      </w:r>
      <w:r>
        <w:rPr/>
        <w:t>focus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major</w:t>
      </w:r>
      <w:r>
        <w:rPr>
          <w:spacing w:val="-6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or issues. Under the No Action Alternative, the Proposed Action would not be implemented. The No Action</w:t>
      </w:r>
      <w:r>
        <w:rPr>
          <w:spacing w:val="1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continuation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3"/>
        </w:rPr>
        <w:t> </w:t>
      </w:r>
      <w:r>
        <w:rPr/>
        <w:t>land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uses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47.040001pt;margin-top:12.022226pt;width:512.5pt;height:18.25pt;mso-position-horizontal-relative:page;mso-position-vertical-relative:paragraph;z-index:-15723008;mso-wrap-distance-left:0;mso-wrap-distance-right:0" coordorigin="941,240" coordsize="10250,365">
            <v:shape style="position:absolute;left:940;top:240;width:10250;height:365" coordorigin="941,240" coordsize="10250,365" path="m11190,240l971,240,941,240,941,270,941,605,971,605,971,270,11190,270,11190,240xe" filled="true" fillcolor="#8eaadb" stroked="false">
              <v:path arrowok="t"/>
              <v:fill type="solid"/>
            </v:shape>
            <v:shape style="position:absolute;left:940;top:240;width:10250;height:365" type="#_x0000_t202" filled="false" stroked="false">
              <v:textbox inset="0,0,0,0">
                <w:txbxContent>
                  <w:p>
                    <w:pPr>
                      <w:tabs>
                        <w:tab w:pos="913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3.2.1  Water Quality" w:id="59"/>
                    <w:bookmarkEnd w:id="59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3.2.1</w:t>
                      <w:tab/>
                    </w:r>
                    <w:bookmarkStart w:name="_bookmark20" w:id="60"/>
                    <w:bookmarkEnd w:id="60"/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W</w:t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ater</w:t>
                    </w:r>
                    <w:r>
                      <w:rPr>
                        <w:b/>
                        <w:color w:val="2E5395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Quality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3"/>
        </w:rPr>
      </w:pPr>
    </w:p>
    <w:p>
      <w:pPr>
        <w:pStyle w:val="Heading4"/>
      </w:pPr>
      <w:r>
        <w:rPr/>
        <w:pict>
          <v:rect style="position:absolute;margin-left:52.5pt;margin-top:19.375771pt;width:507.001pt;height:.96pt;mso-position-horizontal-relative:page;mso-position-vertical-relative:paragraph;z-index:-15722496;mso-wrap-distance-left:0;mso-wrap-distance-right:0" filled="true" fillcolor="#5b9bd4" stroked="false">
            <v:fill type="solid"/>
            <w10:wrap type="topAndBottom"/>
          </v:rect>
        </w:pict>
      </w:r>
      <w:bookmarkStart w:name="Definition of Resource" w:id="61"/>
      <w:bookmarkEnd w:id="61"/>
      <w:r>
        <w:rPr>
          <w:b w:val="0"/>
        </w:rPr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Resource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211" w:hanging="1"/>
      </w:pPr>
      <w:r>
        <w:rPr/>
        <w:t>Water</w:t>
      </w:r>
      <w:r>
        <w:rPr>
          <w:spacing w:val="-8"/>
        </w:rPr>
        <w:t> </w:t>
      </w:r>
      <w:r>
        <w:rPr/>
        <w:t>Quality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applicable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surface</w:t>
      </w:r>
      <w:r>
        <w:rPr>
          <w:spacing w:val="-5"/>
        </w:rPr>
        <w:t> </w:t>
      </w:r>
      <w:r>
        <w:rPr/>
        <w:t>waters,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defined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Agency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 Army Corps of Engineers (USACE) as waters of the U.S., including streams, lakes, rivers, estuaries, coastal</w:t>
      </w:r>
      <w:r>
        <w:rPr>
          <w:spacing w:val="1"/>
        </w:rPr>
        <w:t> </w:t>
      </w:r>
      <w:r>
        <w:rPr/>
        <w:t>waters, and wetlands. The principal law governing pollution of the nation’s surface water resources is the Clean</w:t>
      </w:r>
      <w:r>
        <w:rPr>
          <w:spacing w:val="1"/>
        </w:rPr>
        <w:t> </w:t>
      </w:r>
      <w:r>
        <w:rPr/>
        <w:t>Water Act (CWA). The CWA aims to prevent, reduce, and eliminate pollution in the nation’s water to “restore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maintain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chemical,</w:t>
      </w:r>
      <w:r>
        <w:rPr>
          <w:spacing w:val="-3"/>
        </w:rPr>
        <w:t> </w:t>
      </w:r>
      <w:r>
        <w:rPr/>
        <w:t>physical,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Nation’s</w:t>
      </w:r>
      <w:r>
        <w:rPr>
          <w:spacing w:val="-3"/>
        </w:rPr>
        <w:t> </w:t>
      </w:r>
      <w:r>
        <w:rPr/>
        <w:t>waters”,</w:t>
      </w:r>
      <w:r>
        <w:rPr>
          <w:spacing w:val="-5"/>
        </w:rPr>
        <w:t> </w:t>
      </w:r>
      <w:r>
        <w:rPr/>
        <w:t>CWA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/>
        <w:t>101</w:t>
      </w:r>
      <w:r>
        <w:rPr>
          <w:spacing w:val="-5"/>
        </w:rPr>
        <w:t> </w:t>
      </w:r>
      <w:r>
        <w:rPr/>
        <w:t>(a).</w:t>
      </w:r>
    </w:p>
    <w:p>
      <w:pPr>
        <w:pStyle w:val="BodyText"/>
        <w:spacing w:line="259" w:lineRule="auto" w:before="158"/>
        <w:ind w:left="280" w:right="291"/>
      </w:pPr>
      <w:r>
        <w:rPr/>
        <w:t>The</w:t>
      </w:r>
      <w:r>
        <w:rPr>
          <w:spacing w:val="-8"/>
        </w:rPr>
        <w:t> </w:t>
      </w:r>
      <w:r>
        <w:rPr/>
        <w:t>Clean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eliminate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discharge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pollutants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U.S.</w:t>
      </w:r>
      <w:r>
        <w:rPr>
          <w:spacing w:val="-7"/>
        </w:rPr>
        <w:t> </w:t>
      </w:r>
      <w:r>
        <w:rPr/>
        <w:t>waters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protect</w:t>
      </w:r>
      <w:r>
        <w:rPr>
          <w:spacing w:val="-7"/>
        </w:rPr>
        <w:t> </w:t>
      </w:r>
      <w:r>
        <w:rPr/>
        <w:t>water</w:t>
      </w:r>
      <w:r>
        <w:rPr>
          <w:spacing w:val="-47"/>
        </w:rPr>
        <w:t> </w:t>
      </w:r>
      <w:r>
        <w:rPr/>
        <w:t>quality.</w:t>
      </w:r>
      <w:r>
        <w:rPr>
          <w:spacing w:val="43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permitting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place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mitigate</w:t>
      </w:r>
      <w:r>
        <w:rPr>
          <w:spacing w:val="-4"/>
        </w:rPr>
        <w:t> </w:t>
      </w:r>
      <w:r>
        <w:rPr/>
        <w:t>any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impacts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quality.</w:t>
      </w:r>
    </w:p>
    <w:p>
      <w:pPr>
        <w:pStyle w:val="Heading4"/>
        <w:spacing w:before="159"/>
      </w:pPr>
      <w:r>
        <w:rPr/>
        <w:pict>
          <v:rect style="position:absolute;margin-left:52.5pt;margin-top:24.716787pt;width:507.001pt;height:.959pt;mso-position-horizontal-relative:page;mso-position-vertical-relative:paragraph;z-index:-15721984;mso-wrap-distance-left:0;mso-wrap-distance-right:0" filled="true" fillcolor="#5b9bd4" stroked="false">
            <v:fill type="solid"/>
            <w10:wrap type="topAndBottom"/>
          </v:rect>
        </w:pict>
      </w:r>
      <w:bookmarkStart w:name="Affected Environment" w:id="62"/>
      <w:bookmarkEnd w:id="62"/>
      <w:r>
        <w:rPr>
          <w:b w:val="0"/>
        </w:rPr>
      </w:r>
      <w:r>
        <w:rPr>
          <w:spacing w:val="-1"/>
        </w:rPr>
        <w:t>Affected</w:t>
      </w:r>
      <w:r>
        <w:rPr>
          <w:spacing w:val="-4"/>
        </w:rPr>
        <w:t> </w:t>
      </w:r>
      <w:r>
        <w:rPr>
          <w:spacing w:val="-1"/>
        </w:rPr>
        <w:t>Environment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204"/>
        <w:rPr>
          <w:rFonts w:ascii="Arial"/>
          <w:i/>
        </w:rPr>
      </w:pPr>
      <w:r>
        <w:rPr/>
        <w:t>The RFSI Program does not increase any pesticide use in the environment, as it does not fund the use of</w:t>
      </w:r>
      <w:r>
        <w:rPr>
          <w:spacing w:val="1"/>
        </w:rPr>
        <w:t> </w:t>
      </w:r>
      <w:r>
        <w:rPr/>
        <w:t>pesticides on crops. However, some of the value-added products may require washing or rinsing before</w:t>
      </w:r>
      <w:r>
        <w:rPr>
          <w:spacing w:val="1"/>
        </w:rPr>
        <w:t> </w:t>
      </w:r>
      <w:r>
        <w:rPr/>
        <w:t>processing, which could introduce residual pesticides in rinse water. These pesticides are approved by the EPA</w:t>
      </w:r>
      <w:r>
        <w:rPr>
          <w:spacing w:val="1"/>
        </w:rPr>
        <w:t> </w:t>
      </w:r>
      <w:r>
        <w:rPr/>
        <w:t>for fruits and vegetables and typically degrade or wash off within 5-7 days after application. They also have EPA</w:t>
      </w:r>
      <w:r>
        <w:rPr>
          <w:spacing w:val="-47"/>
        </w:rPr>
        <w:t> </w:t>
      </w:r>
      <w:r>
        <w:rPr/>
        <w:t>mandated</w:t>
      </w:r>
      <w:r>
        <w:rPr>
          <w:spacing w:val="-6"/>
        </w:rPr>
        <w:t> </w:t>
      </w:r>
      <w:r>
        <w:rPr/>
        <w:t>harvest</w:t>
      </w:r>
      <w:r>
        <w:rPr>
          <w:spacing w:val="-6"/>
        </w:rPr>
        <w:t> </w:t>
      </w:r>
      <w:r>
        <w:rPr/>
        <w:t>restrictions</w:t>
      </w:r>
      <w:r>
        <w:rPr>
          <w:spacing w:val="-7"/>
        </w:rPr>
        <w:t> </w:t>
      </w:r>
      <w:r>
        <w:rPr/>
        <w:t>after</w:t>
      </w:r>
      <w:r>
        <w:rPr>
          <w:spacing w:val="-6"/>
        </w:rPr>
        <w:t> </w:t>
      </w:r>
      <w:r>
        <w:rPr/>
        <w:t>application.</w:t>
      </w:r>
      <w:r>
        <w:rPr>
          <w:spacing w:val="-6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concern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minimal,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permits</w:t>
      </w:r>
      <w:r>
        <w:rPr>
          <w:spacing w:val="-46"/>
        </w:rPr>
        <w:t> </w:t>
      </w:r>
      <w:r>
        <w:rPr/>
        <w:t>are</w:t>
      </w:r>
      <w:r>
        <w:rPr>
          <w:spacing w:val="-2"/>
        </w:rPr>
        <w:t> </w:t>
      </w:r>
      <w:r>
        <w:rPr/>
        <w:t>necessary</w:t>
      </w:r>
      <w:r>
        <w:rPr>
          <w:rFonts w:ascii="Arial"/>
          <w:i/>
          <w:color w:val="111111"/>
        </w:rPr>
        <w:t>.</w:t>
      </w:r>
    </w:p>
    <w:p>
      <w:pPr>
        <w:pStyle w:val="BodyText"/>
        <w:spacing w:line="259" w:lineRule="auto" w:before="162"/>
        <w:ind w:left="280" w:right="229"/>
      </w:pPr>
      <w:r>
        <w:rPr/>
        <w:t>States and Tribes are additionally required to establish water quality standards under Section 303(d) of the CWA</w:t>
      </w:r>
      <w:r>
        <w:rPr>
          <w:spacing w:val="-47"/>
        </w:rPr>
        <w:t> </w:t>
      </w:r>
      <w:r>
        <w:rPr/>
        <w:t>and allowable Total Maximum Daily Loads (TMDLs) that meet water quality standards. Section 401 of the CWA</w:t>
      </w:r>
      <w:r>
        <w:rPr>
          <w:spacing w:val="1"/>
        </w:rPr>
        <w:t> </w:t>
      </w:r>
      <w:r>
        <w:rPr/>
        <w:t>requires states to certify that Federal permits, such as Section 404 CWA permits issued by USACE, are not in</w:t>
      </w:r>
      <w:r>
        <w:rPr>
          <w:spacing w:val="1"/>
        </w:rPr>
        <w:t> </w:t>
      </w:r>
      <w:r>
        <w:rPr/>
        <w:t>violation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any</w:t>
      </w:r>
      <w:r>
        <w:rPr>
          <w:spacing w:val="-10"/>
        </w:rPr>
        <w:t> </w:t>
      </w:r>
      <w:r>
        <w:rPr/>
        <w:t>state</w:t>
      </w:r>
      <w:r>
        <w:rPr>
          <w:spacing w:val="-9"/>
        </w:rPr>
        <w:t> </w:t>
      </w:r>
      <w:r>
        <w:rPr/>
        <w:t>water</w:t>
      </w:r>
      <w:r>
        <w:rPr>
          <w:spacing w:val="-10"/>
        </w:rPr>
        <w:t> </w:t>
      </w:r>
      <w:r>
        <w:rPr/>
        <w:t>quality</w:t>
      </w:r>
      <w:r>
        <w:rPr>
          <w:spacing w:val="-9"/>
        </w:rPr>
        <w:t> </w:t>
      </w:r>
      <w:r>
        <w:rPr/>
        <w:t>standards.”</w:t>
      </w:r>
      <w:r>
        <w:rPr>
          <w:spacing w:val="-9"/>
        </w:rPr>
        <w:t> </w:t>
      </w:r>
      <w:r>
        <w:rPr/>
        <w:t>Alternatively</w:t>
      </w:r>
      <w:r>
        <w:rPr>
          <w:spacing w:val="-9"/>
        </w:rPr>
        <w:t> </w:t>
      </w:r>
      <w:r>
        <w:rPr/>
        <w:t>refer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considerations</w:t>
      </w:r>
      <w:r>
        <w:rPr>
          <w:spacing w:val="-9"/>
        </w:rPr>
        <w:t> </w:t>
      </w:r>
      <w:r>
        <w:rPr/>
        <w:t>under</w:t>
      </w:r>
      <w:r>
        <w:rPr>
          <w:spacing w:val="-10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5.1.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Major impacts on water quality are not anticipated, given the individual project funding levels and program</w:t>
      </w:r>
      <w:r>
        <w:rPr>
          <w:spacing w:val="1"/>
        </w:rPr>
        <w:t> </w:t>
      </w:r>
      <w:r>
        <w:rPr/>
        <w:t>limitations. Infrastructure improvements performed under the RFSI Program with extraordinary circumstances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require</w:t>
      </w:r>
      <w:r>
        <w:rPr>
          <w:spacing w:val="-4"/>
        </w:rPr>
        <w:t> </w:t>
      </w:r>
      <w:r>
        <w:rPr/>
        <w:t>consultation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USACE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404</w:t>
      </w:r>
      <w:r>
        <w:rPr>
          <w:spacing w:val="-5"/>
        </w:rPr>
        <w:t> </w:t>
      </w:r>
      <w:r>
        <w:rPr/>
        <w:t>permit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require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-3"/>
        </w:rPr>
        <w:t> </w:t>
      </w:r>
      <w:r>
        <w:rPr/>
        <w:t>402</w:t>
      </w:r>
      <w:r>
        <w:rPr>
          <w:spacing w:val="-4"/>
        </w:rPr>
        <w:t> </w:t>
      </w:r>
      <w:r>
        <w:rPr/>
        <w:t>NPDES</w:t>
      </w:r>
      <w:r>
        <w:rPr>
          <w:spacing w:val="-5"/>
        </w:rPr>
        <w:t> </w:t>
      </w:r>
      <w:r>
        <w:rPr/>
        <w:t>permit</w:t>
      </w:r>
      <w:r>
        <w:rPr>
          <w:spacing w:val="-4"/>
        </w:rPr>
        <w:t> </w:t>
      </w:r>
      <w:r>
        <w:rPr/>
        <w:t>from</w:t>
      </w:r>
      <w:r>
        <w:rPr>
          <w:spacing w:val="-47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Tribal</w:t>
      </w:r>
      <w:r>
        <w:rPr>
          <w:spacing w:val="-2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undergo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regulatory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spacing w:line="259" w:lineRule="auto" w:before="159"/>
        <w:ind w:left="280" w:right="204"/>
      </w:pPr>
      <w:r>
        <w:rPr/>
        <w:t>The RFSI Program is designed to have a positive impact on maintaining existing food system resilience and</w:t>
      </w:r>
      <w:r>
        <w:rPr>
          <w:spacing w:val="1"/>
        </w:rPr>
        <w:t> </w:t>
      </w:r>
      <w:r>
        <w:rPr/>
        <w:t>establishing more opportunities for a sustainable food system. By supporting the middle segment of the food</w:t>
      </w:r>
      <w:r>
        <w:rPr>
          <w:spacing w:val="1"/>
        </w:rPr>
        <w:t> </w:t>
      </w:r>
      <w:r>
        <w:rPr/>
        <w:t>supply chain, the RFSI Program can expand capacity for processing, aggregation, and distribution of agricultural</w:t>
      </w:r>
      <w:r>
        <w:rPr>
          <w:spacing w:val="1"/>
        </w:rPr>
        <w:t> </w:t>
      </w:r>
      <w:r>
        <w:rPr/>
        <w:t>products. The program will encourage projects which reduce food waste, increase food access, enhance food</w:t>
      </w:r>
      <w:r>
        <w:rPr>
          <w:spacing w:val="1"/>
        </w:rPr>
        <w:t> </w:t>
      </w:r>
      <w:r>
        <w:rPr/>
        <w:t>quality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safety,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promote</w:t>
      </w:r>
      <w:r>
        <w:rPr>
          <w:spacing w:val="-7"/>
        </w:rPr>
        <w:t> </w:t>
      </w:r>
      <w:r>
        <w:rPr/>
        <w:t>local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systems.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RFSI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foster</w:t>
      </w:r>
      <w:r>
        <w:rPr>
          <w:spacing w:val="-7"/>
        </w:rPr>
        <w:t> </w:t>
      </w:r>
      <w:r>
        <w:rPr/>
        <w:t>innovation</w:t>
      </w:r>
      <w:r>
        <w:rPr>
          <w:spacing w:val="-7"/>
        </w:rPr>
        <w:t> </w:t>
      </w:r>
      <w:r>
        <w:rPr/>
        <w:t>and</w:t>
      </w:r>
      <w:r>
        <w:rPr>
          <w:spacing w:val="-47"/>
        </w:rPr>
        <w:t> </w:t>
      </w:r>
      <w:r>
        <w:rPr/>
        <w:t>collaboration among food system stakeholders, such as farmers, processors, distributors, retailers, consumers,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policymakers.</w:t>
      </w:r>
    </w:p>
    <w:p>
      <w:pPr>
        <w:pStyle w:val="Heading4"/>
        <w:spacing w:before="157"/>
      </w:pPr>
      <w:r>
        <w:rPr/>
        <w:pict>
          <v:rect style="position:absolute;margin-left:52.5pt;margin-top:24.616753pt;width:507.001pt;height:.959pt;mso-position-horizontal-relative:page;mso-position-vertical-relative:paragraph;z-index:-15721472;mso-wrap-distance-left:0;mso-wrap-distance-right:0" filled="true" fillcolor="#5b9bd4" stroked="false">
            <v:fill type="solid"/>
            <w10:wrap type="topAndBottom"/>
          </v:rect>
        </w:pict>
      </w:r>
      <w:bookmarkStart w:name="Environmental Consequences" w:id="63"/>
      <w:bookmarkEnd w:id="63"/>
      <w:r>
        <w:rPr>
          <w:b w:val="0"/>
        </w:rPr>
      </w:r>
      <w:r>
        <w:rPr>
          <w:spacing w:val="-1"/>
        </w:rPr>
        <w:t>Environmental</w:t>
      </w:r>
      <w:r>
        <w:rPr>
          <w:spacing w:val="-10"/>
        </w:rPr>
        <w:t> </w:t>
      </w:r>
      <w:r>
        <w:rPr/>
        <w:t>Consequences</w:t>
      </w:r>
    </w:p>
    <w:p>
      <w:pPr>
        <w:pStyle w:val="BodyText"/>
        <w:spacing w:before="5"/>
        <w:rPr>
          <w:b/>
          <w:sz w:val="6"/>
        </w:rPr>
      </w:pPr>
    </w:p>
    <w:p>
      <w:pPr>
        <w:pStyle w:val="Heading5"/>
        <w:spacing w:before="55"/>
        <w:jc w:val="both"/>
      </w:pPr>
      <w:r>
        <w:rPr/>
        <w:t>No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Alternative</w:t>
      </w:r>
    </w:p>
    <w:p>
      <w:pPr>
        <w:pStyle w:val="BodyText"/>
        <w:spacing w:line="259" w:lineRule="auto" w:before="22"/>
        <w:ind w:left="280" w:right="413"/>
        <w:jc w:val="both"/>
      </w:pP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Action</w:t>
      </w:r>
      <w:r>
        <w:rPr>
          <w:spacing w:val="-5"/>
        </w:rPr>
        <w:t> </w:t>
      </w:r>
      <w:r>
        <w:rPr/>
        <w:t>Alternative,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RFSI</w:t>
      </w:r>
      <w:r>
        <w:rPr>
          <w:spacing w:val="-3"/>
        </w:rPr>
        <w:t> </w:t>
      </w:r>
      <w:r>
        <w:rPr/>
        <w:t>Program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aimed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build</w:t>
      </w:r>
      <w:r>
        <w:rPr>
          <w:spacing w:val="-5"/>
        </w:rPr>
        <w:t> </w:t>
      </w:r>
      <w:r>
        <w:rPr/>
        <w:t>resilience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food</w:t>
      </w:r>
      <w:r>
        <w:rPr>
          <w:spacing w:val="-6"/>
        </w:rPr>
        <w:t> </w:t>
      </w:r>
      <w:r>
        <w:rPr/>
        <w:t>supply</w:t>
      </w:r>
      <w:r>
        <w:rPr>
          <w:spacing w:val="-3"/>
        </w:rPr>
        <w:t> </w:t>
      </w:r>
      <w:r>
        <w:rPr/>
        <w:t>chain,</w:t>
      </w:r>
      <w:r>
        <w:rPr>
          <w:spacing w:val="-4"/>
        </w:rPr>
        <w:t> </w:t>
      </w:r>
      <w:r>
        <w:rPr/>
        <w:t>provide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better</w:t>
      </w:r>
      <w:r>
        <w:rPr>
          <w:spacing w:val="-5"/>
        </w:rPr>
        <w:t> </w:t>
      </w:r>
      <w:r>
        <w:rPr/>
        <w:t>markets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value-added</w:t>
      </w:r>
      <w:r>
        <w:rPr>
          <w:spacing w:val="1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consumers,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fair</w:t>
      </w:r>
      <w:r>
        <w:rPr>
          <w:spacing w:val="-2"/>
        </w:rPr>
        <w:t> </w:t>
      </w:r>
      <w:r>
        <w:rPr/>
        <w:t>prices and wages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realized.</w:t>
      </w:r>
    </w:p>
    <w:p>
      <w:pPr>
        <w:pStyle w:val="Heading5"/>
        <w:jc w:val="both"/>
      </w:pP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Alternative</w:t>
      </w:r>
    </w:p>
    <w:p>
      <w:pPr>
        <w:pStyle w:val="BodyText"/>
        <w:spacing w:before="21"/>
        <w:ind w:left="280"/>
        <w:jc w:val="both"/>
      </w:pP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Action</w:t>
      </w:r>
      <w:r>
        <w:rPr>
          <w:spacing w:val="-6"/>
        </w:rPr>
        <w:t> </w:t>
      </w:r>
      <w:r>
        <w:rPr/>
        <w:t>Alternative,</w:t>
      </w:r>
      <w:r>
        <w:rPr>
          <w:spacing w:val="-7"/>
        </w:rPr>
        <w:t> </w:t>
      </w:r>
      <w:r>
        <w:rPr/>
        <w:t>AMS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funds</w:t>
      </w:r>
      <w:r>
        <w:rPr>
          <w:spacing w:val="-7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Program.</w:t>
      </w:r>
    </w:p>
    <w:p>
      <w:pPr>
        <w:pStyle w:val="BodyText"/>
        <w:spacing w:line="259" w:lineRule="auto" w:before="181"/>
        <w:ind w:left="280"/>
      </w:pPr>
      <w:r>
        <w:rPr/>
        <w:t>The</w:t>
      </w:r>
      <w:r>
        <w:rPr>
          <w:spacing w:val="-7"/>
        </w:rPr>
        <w:t> </w:t>
      </w:r>
      <w:r>
        <w:rPr/>
        <w:t>RFSI</w:t>
      </w:r>
      <w:r>
        <w:rPr>
          <w:spacing w:val="-7"/>
        </w:rPr>
        <w:t> </w:t>
      </w:r>
      <w:r>
        <w:rPr/>
        <w:t>program</w:t>
      </w:r>
      <w:r>
        <w:rPr>
          <w:spacing w:val="-8"/>
        </w:rPr>
        <w:t> </w:t>
      </w:r>
      <w:r>
        <w:rPr/>
        <w:t>represents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step</w:t>
      </w:r>
      <w:r>
        <w:rPr>
          <w:spacing w:val="-7"/>
        </w:rPr>
        <w:t> </w:t>
      </w:r>
      <w:r>
        <w:rPr/>
        <w:t>towards</w:t>
      </w:r>
      <w:r>
        <w:rPr>
          <w:spacing w:val="-7"/>
        </w:rPr>
        <w:t> </w:t>
      </w:r>
      <w:r>
        <w:rPr/>
        <w:t>creating</w:t>
      </w:r>
      <w:r>
        <w:rPr>
          <w:spacing w:val="-8"/>
        </w:rPr>
        <w:t> </w:t>
      </w:r>
      <w:r>
        <w:rPr/>
        <w:t>robust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economies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offer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-5"/>
        </w:rPr>
        <w:t> </w:t>
      </w:r>
      <w:r>
        <w:rPr/>
        <w:t>market</w:t>
      </w:r>
      <w:r>
        <w:rPr>
          <w:spacing w:val="-6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creating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streams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revenue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small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mid-sized</w:t>
      </w:r>
      <w:r>
        <w:rPr>
          <w:spacing w:val="-6"/>
        </w:rPr>
        <w:t> </w:t>
      </w:r>
      <w:r>
        <w:rPr/>
        <w:t>agricultural</w:t>
      </w:r>
      <w:r>
        <w:rPr>
          <w:spacing w:val="-4"/>
        </w:rPr>
        <w:t> </w:t>
      </w:r>
      <w:r>
        <w:rPr/>
        <w:t>producers.</w:t>
      </w:r>
    </w:p>
    <w:p>
      <w:pPr>
        <w:pStyle w:val="BodyText"/>
        <w:spacing w:line="259" w:lineRule="auto" w:before="160"/>
        <w:ind w:left="280" w:right="236"/>
      </w:pPr>
      <w:r>
        <w:rPr/>
        <w:t>Through implementation of all pertinent Federal, State, and local regulatory requirements, good engineering</w:t>
      </w:r>
      <w:r>
        <w:rPr>
          <w:spacing w:val="1"/>
        </w:rPr>
        <w:t> </w:t>
      </w:r>
      <w:r>
        <w:rPr/>
        <w:t>practices, construction BMPs, as well as applicable stormwater pollution prevention controls during</w:t>
      </w:r>
      <w:r>
        <w:rPr>
          <w:spacing w:val="1"/>
        </w:rPr>
        <w:t> </w:t>
      </w:r>
      <w:r>
        <w:rPr/>
        <w:t>infrastructure</w:t>
      </w:r>
      <w:r>
        <w:rPr>
          <w:spacing w:val="-11"/>
        </w:rPr>
        <w:t> </w:t>
      </w:r>
      <w:r>
        <w:rPr/>
        <w:t>improvements,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anticipates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adverse</w:t>
      </w:r>
      <w:r>
        <w:rPr>
          <w:spacing w:val="-11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quality.</w:t>
      </w:r>
      <w:r>
        <w:rPr>
          <w:spacing w:val="29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if</w:t>
      </w:r>
      <w:r>
        <w:rPr>
          <w:spacing w:val="-47"/>
        </w:rPr>
        <w:t> </w:t>
      </w:r>
      <w:r>
        <w:rPr/>
        <w:t>any unforeseen impacts on water quality are detected during the implementation of the program activities, a</w:t>
      </w:r>
      <w:r>
        <w:rPr>
          <w:spacing w:val="1"/>
        </w:rPr>
        <w:t> </w:t>
      </w:r>
      <w:r>
        <w:rPr/>
        <w:t>site-specific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Chapter</w:t>
      </w:r>
      <w:r>
        <w:rPr>
          <w:spacing w:val="-4"/>
        </w:rPr>
        <w:t> </w:t>
      </w:r>
      <w:r>
        <w:rPr/>
        <w:t>6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7.040001pt;margin-top:11.935156pt;width:512.5pt;height:18.3pt;mso-position-horizontal-relative:page;mso-position-vertical-relative:paragraph;z-index:-15720960;mso-wrap-distance-left:0;mso-wrap-distance-right:0" coordorigin="941,239" coordsize="10250,366">
            <v:shape style="position:absolute;left:940;top:238;width:10250;height:366" coordorigin="941,239" coordsize="10250,366" path="m11190,239l971,239,941,239,941,269,941,605,971,605,971,269,11190,269,11190,239xe" filled="true" fillcolor="#8eaadb" stroked="false">
              <v:path arrowok="t"/>
              <v:fill type="solid"/>
            </v:shape>
            <v:shape style="position:absolute;left:940;top:238;width:10250;height:366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3.2.2 Socioeconomics and Environmental J" w:id="64"/>
                    <w:bookmarkEnd w:id="64"/>
                    <w:r>
                      <w:rPr/>
                    </w:r>
                    <w:bookmarkStart w:name="_bookmark21" w:id="65"/>
                    <w:bookmarkEnd w:id="65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3.2.2</w:t>
                      <w:tab/>
                      <w:t>Socioeconomics</w:t>
                    </w:r>
                    <w:r>
                      <w:rPr>
                        <w:b/>
                        <w:color w:val="2E5395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and</w:t>
                    </w:r>
                    <w:r>
                      <w:rPr>
                        <w:b/>
                        <w:color w:val="2E5395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Environmental</w:t>
                    </w:r>
                    <w:r>
                      <w:rPr>
                        <w:b/>
                        <w:color w:val="2E5395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Justice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3"/>
        </w:rPr>
      </w:pPr>
    </w:p>
    <w:p>
      <w:pPr>
        <w:pStyle w:val="Heading4"/>
      </w:pPr>
      <w:r>
        <w:rPr/>
        <w:pict>
          <v:rect style="position:absolute;margin-left:52.5pt;margin-top:19.315783pt;width:507.001pt;height:.96pt;mso-position-horizontal-relative:page;mso-position-vertical-relative:paragraph;z-index:-15720448;mso-wrap-distance-left:0;mso-wrap-distance-right:0" filled="true" fillcolor="#5b9bd4" stroked="false">
            <v:fill type="solid"/>
            <w10:wrap type="topAndBottom"/>
          </v:rect>
        </w:pict>
      </w:r>
      <w:bookmarkStart w:name="Definition of Resource" w:id="66"/>
      <w:bookmarkEnd w:id="66"/>
      <w:r>
        <w:rPr>
          <w:b w:val="0"/>
        </w:rPr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Resource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291"/>
      </w:pPr>
      <w:r>
        <w:rPr>
          <w:b/>
        </w:rPr>
        <w:t>Socioeconomics</w:t>
      </w:r>
      <w:r>
        <w:rPr>
          <w:b/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branch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economics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studies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affect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activity. Socioeconomics considers factors such as income, education, occupation, place of residence, ethnicity,</w:t>
      </w:r>
      <w:r>
        <w:rPr>
          <w:spacing w:val="-47"/>
        </w:rPr>
        <w:t> </w:t>
      </w:r>
      <w:r>
        <w:rPr/>
        <w:t>and</w:t>
      </w:r>
      <w:r>
        <w:rPr>
          <w:spacing w:val="-4"/>
        </w:rPr>
        <w:t> </w:t>
      </w:r>
      <w:r>
        <w:rPr/>
        <w:t>religion,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well-being,</w:t>
      </w:r>
      <w:r>
        <w:rPr>
          <w:spacing w:val="-3"/>
        </w:rPr>
        <w:t> </w:t>
      </w:r>
      <w:r>
        <w:rPr/>
        <w:t>opportunities,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choices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groups.</w:t>
      </w:r>
    </w:p>
    <w:p>
      <w:pPr>
        <w:pStyle w:val="BodyText"/>
        <w:spacing w:line="259" w:lineRule="auto"/>
        <w:ind w:left="280" w:right="291"/>
      </w:pPr>
      <w:r>
        <w:rPr/>
        <w:t>Socioeconomics also examines how economic policies and practices impact the distribution of wealth, power,</w:t>
      </w:r>
      <w:r>
        <w:rPr>
          <w:spacing w:val="1"/>
        </w:rPr>
        <w:t> </w:t>
      </w:r>
      <w:r>
        <w:rPr/>
        <w:t>and resources among different segments of society. A USDA Programmatic Environmental Assessment (PEA)</w:t>
      </w:r>
      <w:r>
        <w:rPr>
          <w:spacing w:val="1"/>
        </w:rPr>
        <w:t> </w:t>
      </w:r>
      <w:r>
        <w:rPr/>
        <w:t>should analyze the socioeconomic impacts of the proposed actions and alternatives on the affected</w:t>
      </w:r>
      <w:r>
        <w:rPr>
          <w:spacing w:val="1"/>
        </w:rPr>
        <w:t> </w:t>
      </w:r>
      <w:r>
        <w:rPr/>
        <w:t>communities,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employment,</w:t>
      </w:r>
      <w:r>
        <w:rPr>
          <w:spacing w:val="-5"/>
        </w:rPr>
        <w:t> </w:t>
      </w:r>
      <w:r>
        <w:rPr/>
        <w:t>income,</w:t>
      </w:r>
      <w:r>
        <w:rPr>
          <w:spacing w:val="-5"/>
        </w:rPr>
        <w:t> </w:t>
      </w:r>
      <w:r>
        <w:rPr/>
        <w:t>production,</w:t>
      </w:r>
      <w:r>
        <w:rPr>
          <w:spacing w:val="-5"/>
        </w:rPr>
        <w:t> </w:t>
      </w:r>
      <w:r>
        <w:rPr/>
        <w:t>consumption,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services,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79" w:right="291"/>
      </w:pPr>
      <w:r>
        <w:rPr>
          <w:b/>
        </w:rPr>
        <w:t>Environmental</w:t>
      </w:r>
      <w:r>
        <w:rPr>
          <w:b/>
          <w:spacing w:val="-9"/>
        </w:rPr>
        <w:t> </w:t>
      </w:r>
      <w:r>
        <w:rPr>
          <w:b/>
        </w:rPr>
        <w:t>justice</w:t>
      </w:r>
      <w:r>
        <w:rPr>
          <w:b/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fair</w:t>
      </w:r>
      <w:r>
        <w:rPr>
          <w:spacing w:val="-7"/>
        </w:rPr>
        <w:t> </w:t>
      </w:r>
      <w:r>
        <w:rPr/>
        <w:t>treatment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meaningful</w:t>
      </w:r>
      <w:r>
        <w:rPr>
          <w:spacing w:val="-8"/>
        </w:rPr>
        <w:t> </w:t>
      </w:r>
      <w:r>
        <w:rPr/>
        <w:t>involvement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6"/>
        </w:rPr>
        <w:t> </w:t>
      </w:r>
      <w:r>
        <w:rPr/>
        <w:t>people,</w:t>
      </w:r>
      <w:r>
        <w:rPr>
          <w:spacing w:val="-9"/>
        </w:rPr>
        <w:t> </w:t>
      </w:r>
      <w:r>
        <w:rPr/>
        <w:t>regardless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race,</w:t>
      </w:r>
      <w:r>
        <w:rPr>
          <w:spacing w:val="-7"/>
        </w:rPr>
        <w:t> </w:t>
      </w:r>
      <w:r>
        <w:rPr/>
        <w:t>color,</w:t>
      </w:r>
      <w:r>
        <w:rPr>
          <w:spacing w:val="1"/>
        </w:rPr>
        <w:t> </w:t>
      </w:r>
      <w:r>
        <w:rPr/>
        <w:t>national origin, or income, with respect to the development, implementation, and enforcement of</w:t>
      </w:r>
      <w:r>
        <w:rPr>
          <w:spacing w:val="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laws,</w:t>
      </w:r>
      <w:r>
        <w:rPr>
          <w:spacing w:val="-5"/>
        </w:rPr>
        <w:t> </w:t>
      </w:r>
      <w:r>
        <w:rPr/>
        <w:t>regulations,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policies.</w:t>
      </w:r>
      <w:r>
        <w:rPr>
          <w:spacing w:val="-6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justice</w:t>
      </w:r>
      <w:r>
        <w:rPr>
          <w:spacing w:val="-6"/>
        </w:rPr>
        <w:t> </w:t>
      </w:r>
      <w:r>
        <w:rPr/>
        <w:t>aims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bears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disproportionate share of negative environmental consequences resulting from industrial, municipal, and</w:t>
      </w:r>
      <w:r>
        <w:rPr>
          <w:spacing w:val="1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execution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federal,</w:t>
      </w:r>
      <w:r>
        <w:rPr>
          <w:spacing w:val="-5"/>
        </w:rPr>
        <w:t> </w:t>
      </w:r>
      <w:r>
        <w:rPr/>
        <w:t>state,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local</w:t>
      </w:r>
      <w:r>
        <w:rPr>
          <w:spacing w:val="-4"/>
        </w:rPr>
        <w:t> </w:t>
      </w:r>
      <w:r>
        <w:rPr/>
        <w:t>laws;</w:t>
      </w:r>
      <w:r>
        <w:rPr>
          <w:spacing w:val="-4"/>
        </w:rPr>
        <w:t> </w:t>
      </w:r>
      <w:r>
        <w:rPr/>
        <w:t>regulations;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policies.</w:t>
      </w:r>
    </w:p>
    <w:p>
      <w:pPr>
        <w:pStyle w:val="BodyText"/>
        <w:spacing w:line="259" w:lineRule="auto"/>
        <w:ind w:left="280" w:right="291"/>
      </w:pPr>
      <w:r>
        <w:rPr/>
        <w:t>Environmental</w:t>
      </w:r>
      <w:r>
        <w:rPr>
          <w:spacing w:val="-8"/>
        </w:rPr>
        <w:t> </w:t>
      </w:r>
      <w:r>
        <w:rPr/>
        <w:t>justice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access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decision</w:t>
      </w:r>
      <w:r>
        <w:rPr>
          <w:spacing w:val="-6"/>
        </w:rPr>
        <w:t> </w:t>
      </w:r>
      <w:r>
        <w:rPr/>
        <w:t>makers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all,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all</w:t>
      </w:r>
      <w:r>
        <w:rPr>
          <w:spacing w:val="-6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8"/>
        </w:rPr>
        <w:t> </w:t>
      </w:r>
      <w:r>
        <w:rPr/>
        <w:t>informed</w:t>
      </w:r>
      <w:r>
        <w:rPr>
          <w:spacing w:val="-7"/>
        </w:rPr>
        <w:t> </w:t>
      </w:r>
      <w:r>
        <w:rPr/>
        <w:t>decisions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take</w:t>
      </w:r>
      <w:r>
        <w:rPr>
          <w:spacing w:val="-7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actions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produce</w:t>
      </w:r>
      <w:r>
        <w:rPr>
          <w:spacing w:val="-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justice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themselves.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USDA</w:t>
      </w:r>
      <w:r>
        <w:rPr>
          <w:spacing w:val="1"/>
        </w:rPr>
        <w:t> </w:t>
      </w:r>
      <w:r>
        <w:rPr/>
        <w:t>Programmatic Environmental Assessment (PEA) should evaluate the environmental justice impacts of the</w:t>
      </w:r>
      <w:r>
        <w:rPr>
          <w:spacing w:val="1"/>
        </w:rPr>
        <w:t> </w:t>
      </w:r>
      <w:r>
        <w:rPr/>
        <w:t>proposed actions and alternatives on the affected communities, such as potential effects on health, safety,</w:t>
      </w:r>
      <w:r>
        <w:rPr>
          <w:spacing w:val="1"/>
        </w:rPr>
        <w:t> </w:t>
      </w:r>
      <w:r>
        <w:rPr/>
        <w:t>culture, subsistence,</w:t>
      </w:r>
      <w:r>
        <w:rPr>
          <w:spacing w:val="1"/>
        </w:rPr>
        <w:t> </w:t>
      </w:r>
      <w:r>
        <w:rPr/>
        <w:t>and human</w:t>
      </w:r>
      <w:r>
        <w:rPr>
          <w:spacing w:val="-1"/>
        </w:rPr>
        <w:t> </w:t>
      </w:r>
      <w:r>
        <w:rPr/>
        <w:t>rights.</w:t>
      </w:r>
    </w:p>
    <w:p>
      <w:pPr>
        <w:pStyle w:val="Heading4"/>
        <w:spacing w:before="156"/>
      </w:pPr>
      <w:r>
        <w:rPr/>
        <w:pict>
          <v:rect style="position:absolute;margin-left:52.5pt;margin-top:24.625751pt;width:507.001pt;height:.96pt;mso-position-horizontal-relative:page;mso-position-vertical-relative:paragraph;z-index:-15719936;mso-wrap-distance-left:0;mso-wrap-distance-right:0" filled="true" fillcolor="#5b9bd4" stroked="false">
            <v:fill type="solid"/>
            <w10:wrap type="topAndBottom"/>
          </v:rect>
        </w:pict>
      </w:r>
      <w:bookmarkStart w:name="Affected Environment" w:id="67"/>
      <w:bookmarkEnd w:id="67"/>
      <w:r>
        <w:rPr>
          <w:b w:val="0"/>
        </w:rPr>
      </w:r>
      <w:r>
        <w:rPr>
          <w:spacing w:val="-1"/>
        </w:rPr>
        <w:t>Affected</w:t>
      </w:r>
      <w:r>
        <w:rPr>
          <w:spacing w:val="-4"/>
        </w:rPr>
        <w:t> </w:t>
      </w:r>
      <w:r>
        <w:rPr>
          <w:spacing w:val="-1"/>
        </w:rPr>
        <w:t>Environment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79" w:right="275"/>
      </w:pPr>
      <w:r>
        <w:rPr/>
        <w:t>The</w:t>
      </w:r>
      <w:r>
        <w:rPr>
          <w:spacing w:val="-6"/>
        </w:rPr>
        <w:t> </w:t>
      </w:r>
      <w:r>
        <w:rPr/>
        <w:t>Resilient</w:t>
      </w:r>
      <w:r>
        <w:rPr>
          <w:spacing w:val="-5"/>
        </w:rPr>
        <w:t> </w:t>
      </w:r>
      <w:r>
        <w:rPr/>
        <w:t>Food</w:t>
      </w:r>
      <w:r>
        <w:rPr>
          <w:spacing w:val="-6"/>
        </w:rPr>
        <w:t> </w:t>
      </w:r>
      <w:r>
        <w:rPr/>
        <w:t>Systems</w:t>
      </w:r>
      <w:r>
        <w:rPr>
          <w:spacing w:val="-4"/>
        </w:rPr>
        <w:t> </w:t>
      </w:r>
      <w:r>
        <w:rPr/>
        <w:t>Infrastructure</w:t>
      </w:r>
      <w:r>
        <w:rPr>
          <w:spacing w:val="-6"/>
        </w:rPr>
        <w:t> </w:t>
      </w:r>
      <w:r>
        <w:rPr/>
        <w:t>(RFSI)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build</w:t>
      </w:r>
      <w:r>
        <w:rPr>
          <w:spacing w:val="-5"/>
        </w:rPr>
        <w:t> </w:t>
      </w:r>
      <w:r>
        <w:rPr/>
        <w:t>resilience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food</w:t>
      </w:r>
      <w:r>
        <w:rPr>
          <w:spacing w:val="-47"/>
        </w:rPr>
        <w:t> </w:t>
      </w:r>
      <w:r>
        <w:rPr/>
        <w:t>supply chain, provide more and better markets to small farms and food businesses, support the development of</w:t>
      </w:r>
      <w:r>
        <w:rPr>
          <w:spacing w:val="-48"/>
        </w:rPr>
        <w:t> </w:t>
      </w:r>
      <w:r>
        <w:rPr/>
        <w:t>value-added products for consumers, ensure fair prices and wages, and create new and safe job opportunities.</w:t>
      </w:r>
      <w:r>
        <w:rPr>
          <w:spacing w:val="1"/>
        </w:rPr>
        <w:t> </w:t>
      </w:r>
      <w:r>
        <w:rPr/>
        <w:t>Food resilience ensures that the food system can withstand and recover from disruptions, guaranteeing a</w:t>
      </w:r>
      <w:r>
        <w:rPr>
          <w:spacing w:val="1"/>
        </w:rPr>
        <w:t> </w:t>
      </w:r>
      <w:r>
        <w:rPr/>
        <w:t>sufficient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acceptable</w:t>
      </w:r>
      <w:r>
        <w:rPr>
          <w:spacing w:val="-1"/>
        </w:rPr>
        <w:t> </w:t>
      </w:r>
      <w:r>
        <w:rPr/>
        <w:t>and accessible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spacing w:line="259" w:lineRule="auto" w:before="158"/>
        <w:ind w:left="280" w:right="204"/>
      </w:pPr>
      <w:r>
        <w:rPr/>
        <w:t>RFSI</w:t>
      </w:r>
      <w:r>
        <w:rPr>
          <w:spacing w:val="-7"/>
        </w:rPr>
        <w:t> </w:t>
      </w:r>
      <w:r>
        <w:rPr/>
        <w:t>aims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opportunities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create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better</w:t>
      </w:r>
      <w:r>
        <w:rPr>
          <w:spacing w:val="-6"/>
        </w:rPr>
        <w:t> </w:t>
      </w:r>
      <w:r>
        <w:rPr/>
        <w:t>processing</w:t>
      </w:r>
      <w:r>
        <w:rPr>
          <w:spacing w:val="-7"/>
        </w:rPr>
        <w:t> </w:t>
      </w:r>
      <w:r>
        <w:rPr/>
        <w:t>options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local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producers</w:t>
      </w:r>
      <w:r>
        <w:rPr>
          <w:spacing w:val="-46"/>
        </w:rPr>
        <w:t> </w:t>
      </w:r>
      <w:r>
        <w:rPr/>
        <w:t>across the specialty crops, dairy, grain and other non-meat and poultry sectors. This will create more diverse</w:t>
      </w:r>
      <w:r>
        <w:rPr>
          <w:spacing w:val="1"/>
        </w:rPr>
        <w:t> </w:t>
      </w:r>
      <w:r>
        <w:rPr/>
        <w:t>local and regional market options and create more economic opportunities for communities, allowing them to</w:t>
      </w:r>
      <w:r>
        <w:rPr>
          <w:spacing w:val="1"/>
        </w:rPr>
        <w:t> </w:t>
      </w:r>
      <w:r>
        <w:rPr/>
        <w:t>retain more of the monetary value within that populace. The RFSI Program supports proposals that provide fair</w:t>
      </w:r>
      <w:r>
        <w:rPr>
          <w:spacing w:val="1"/>
        </w:rPr>
        <w:t> </w:t>
      </w:r>
      <w:r>
        <w:rPr/>
        <w:t>prices, fair wages, and new and safe job opportunities that keep profits in rural communities and will increase</w:t>
      </w:r>
      <w:r>
        <w:rPr>
          <w:spacing w:val="1"/>
        </w:rPr>
        <w:t> </w:t>
      </w:r>
      <w:r>
        <w:rPr/>
        <w:t>diversity in processing options in terms of business model approaches, geography, and availability of</w:t>
      </w:r>
      <w:r>
        <w:rPr>
          <w:spacing w:val="1"/>
        </w:rPr>
        <w:t> </w:t>
      </w:r>
      <w:r>
        <w:rPr/>
        <w:t>underserved</w:t>
      </w:r>
      <w:r>
        <w:rPr>
          <w:spacing w:val="-1"/>
        </w:rPr>
        <w:t> </w:t>
      </w:r>
      <w:r>
        <w:rPr/>
        <w:t>communities.</w:t>
      </w:r>
    </w:p>
    <w:p>
      <w:pPr>
        <w:pStyle w:val="BodyText"/>
        <w:spacing w:line="259" w:lineRule="auto" w:before="158"/>
        <w:ind w:left="280" w:right="291"/>
      </w:pP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impacts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socioeconomic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justice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depend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47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 projects undertaken.</w:t>
      </w:r>
    </w:p>
    <w:p>
      <w:pPr>
        <w:pStyle w:val="BodyText"/>
        <w:spacing w:line="256" w:lineRule="auto" w:before="160"/>
        <w:ind w:left="279" w:right="204"/>
      </w:pPr>
      <w:r>
        <w:rPr/>
        <w:t>The</w:t>
      </w:r>
      <w:r>
        <w:rPr>
          <w:spacing w:val="-6"/>
        </w:rPr>
        <w:t> </w:t>
      </w:r>
      <w:r>
        <w:rPr/>
        <w:t>statistics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figure</w:t>
      </w:r>
      <w:r>
        <w:rPr>
          <w:spacing w:val="-4"/>
        </w:rPr>
        <w:t> </w:t>
      </w:r>
      <w:r>
        <w:rPr/>
        <w:t>1</w:t>
      </w:r>
      <w:r>
        <w:rPr>
          <w:spacing w:val="-6"/>
        </w:rPr>
        <w:t> </w:t>
      </w:r>
      <w:r>
        <w:rPr/>
        <w:t>highlight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challenges</w:t>
      </w:r>
      <w:r>
        <w:rPr>
          <w:spacing w:val="-5"/>
        </w:rPr>
        <w:t> </w:t>
      </w:r>
      <w:r>
        <w:rPr/>
        <w:t>faced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living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underserved</w:t>
      </w:r>
      <w:r>
        <w:rPr>
          <w:spacing w:val="-5"/>
        </w:rPr>
        <w:t> </w:t>
      </w:r>
      <w:r>
        <w:rPr/>
        <w:t>communities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 States and underscore the importance of programs and policies aimed at improving food resilience and</w:t>
      </w:r>
      <w:r>
        <w:rPr>
          <w:spacing w:val="1"/>
        </w:rPr>
        <w:t> </w:t>
      </w:r>
      <w:r>
        <w:rPr/>
        <w:t>security among these populations. In its funding distribution, AMS weighted the state’s percent share of rural</w:t>
      </w:r>
      <w:r>
        <w:rPr>
          <w:spacing w:val="1"/>
        </w:rPr>
        <w:t> </w:t>
      </w:r>
      <w:r>
        <w:rPr/>
        <w:t>populations living in distressed communities to direct more funds towards those areas, as defined by the</w:t>
      </w:r>
      <w:r>
        <w:rPr>
          <w:spacing w:val="1"/>
        </w:rPr>
        <w:t> </w:t>
      </w:r>
      <w:r>
        <w:rPr/>
        <w:t>Distressed Communities Index (DCI). The DCI is a tool for measuring the comparative well-being of U.S.</w:t>
      </w:r>
      <w:r>
        <w:rPr>
          <w:spacing w:val="1"/>
        </w:rPr>
        <w:t> </w:t>
      </w:r>
      <w:r>
        <w:rPr/>
        <w:t>communities and helps illuminate ground level disparities across the country. The seven components of the</w:t>
      </w:r>
      <w:r>
        <w:rPr>
          <w:spacing w:val="1"/>
        </w:rPr>
        <w:t> </w:t>
      </w:r>
      <w:r>
        <w:rPr/>
        <w:t>index are: no high school diploma, housing vacancy rate, adults not working, poverty rate, median income ratio,</w:t>
      </w:r>
      <w:r>
        <w:rPr>
          <w:spacing w:val="-47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establishments.</w:t>
      </w:r>
    </w:p>
    <w:p>
      <w:pPr>
        <w:spacing w:after="0" w:line="256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6" w:lineRule="auto" w:before="40"/>
        <w:ind w:left="280" w:right="291"/>
      </w:pPr>
      <w:r>
        <w:rPr/>
        <w:t>Figure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14.8%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5"/>
        </w:rPr>
        <w:t> </w:t>
      </w:r>
      <w:r>
        <w:rPr/>
        <w:t>States</w:t>
      </w:r>
      <w:r>
        <w:rPr>
          <w:spacing w:val="-3"/>
        </w:rPr>
        <w:t> </w:t>
      </w:r>
      <w:r>
        <w:rPr/>
        <w:t>qualifies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distressed</w:t>
      </w:r>
      <w:r>
        <w:rPr>
          <w:spacing w:val="-4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upon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U.S.</w:t>
      </w:r>
      <w:r>
        <w:rPr>
          <w:spacing w:val="-3"/>
        </w:rPr>
        <w:t> </w:t>
      </w:r>
      <w:r>
        <w:rPr/>
        <w:t>Census</w:t>
      </w:r>
      <w:r>
        <w:rPr>
          <w:spacing w:val="-47"/>
        </w:rPr>
        <w:t> </w:t>
      </w:r>
      <w:r>
        <w:rPr/>
        <w:t>reports (Group</w:t>
      </w:r>
      <w:r>
        <w:rPr>
          <w:spacing w:val="-1"/>
        </w:rPr>
        <w:t> </w:t>
      </w:r>
      <w:r>
        <w:rPr/>
        <w:t>2023).</w:t>
      </w:r>
    </w:p>
    <w:p>
      <w:pPr>
        <w:spacing w:before="161"/>
        <w:ind w:left="280" w:right="0" w:firstLine="0"/>
        <w:jc w:val="left"/>
        <w:rPr>
          <w:sz w:val="22"/>
        </w:rPr>
      </w:pPr>
      <w:r>
        <w:rPr>
          <w:b/>
          <w:color w:val="2D74B5"/>
          <w:sz w:val="22"/>
        </w:rPr>
        <w:t>Figure</w:t>
      </w:r>
      <w:r>
        <w:rPr>
          <w:b/>
          <w:color w:val="2D74B5"/>
          <w:spacing w:val="-5"/>
          <w:sz w:val="22"/>
        </w:rPr>
        <w:t> </w:t>
      </w:r>
      <w:r>
        <w:rPr>
          <w:b/>
          <w:color w:val="2D74B5"/>
          <w:sz w:val="22"/>
        </w:rPr>
        <w:t>1.</w:t>
      </w:r>
      <w:r>
        <w:rPr>
          <w:b/>
          <w:color w:val="2D74B5"/>
          <w:spacing w:val="-3"/>
          <w:sz w:val="22"/>
        </w:rPr>
        <w:t> </w:t>
      </w:r>
      <w:r>
        <w:rPr>
          <w:b/>
          <w:color w:val="2D74B5"/>
          <w:sz w:val="22"/>
        </w:rPr>
        <w:t>Distressed</w:t>
      </w:r>
      <w:r>
        <w:rPr>
          <w:b/>
          <w:color w:val="2D74B5"/>
          <w:spacing w:val="-3"/>
          <w:sz w:val="22"/>
        </w:rPr>
        <w:t> </w:t>
      </w:r>
      <w:r>
        <w:rPr>
          <w:b/>
          <w:color w:val="2D74B5"/>
          <w:sz w:val="22"/>
        </w:rPr>
        <w:t>Communities</w:t>
      </w:r>
      <w:r>
        <w:rPr>
          <w:b/>
          <w:color w:val="2D74B5"/>
          <w:spacing w:val="-5"/>
          <w:sz w:val="22"/>
        </w:rPr>
        <w:t> </w:t>
      </w:r>
      <w:r>
        <w:rPr>
          <w:b/>
          <w:color w:val="2D74B5"/>
          <w:sz w:val="22"/>
        </w:rPr>
        <w:t>in</w:t>
      </w:r>
      <w:r>
        <w:rPr>
          <w:b/>
          <w:color w:val="2D74B5"/>
          <w:spacing w:val="-3"/>
          <w:sz w:val="22"/>
        </w:rPr>
        <w:t> </w:t>
      </w:r>
      <w:r>
        <w:rPr>
          <w:b/>
          <w:color w:val="2D74B5"/>
          <w:sz w:val="22"/>
        </w:rPr>
        <w:t>the</w:t>
      </w:r>
      <w:r>
        <w:rPr>
          <w:b/>
          <w:color w:val="2D74B5"/>
          <w:spacing w:val="-4"/>
          <w:sz w:val="22"/>
        </w:rPr>
        <w:t> </w:t>
      </w:r>
      <w:r>
        <w:rPr>
          <w:b/>
          <w:color w:val="2D74B5"/>
          <w:sz w:val="22"/>
        </w:rPr>
        <w:t>U.S.</w:t>
      </w:r>
      <w:r>
        <w:rPr>
          <w:b/>
          <w:color w:val="2D74B5"/>
          <w:spacing w:val="-3"/>
          <w:sz w:val="22"/>
        </w:rPr>
        <w:t> </w:t>
      </w:r>
      <w:r>
        <w:rPr>
          <w:color w:val="2D74B5"/>
          <w:sz w:val="22"/>
        </w:rPr>
        <w:t>(Group</w:t>
      </w:r>
      <w:r>
        <w:rPr>
          <w:color w:val="2D74B5"/>
          <w:spacing w:val="-5"/>
          <w:sz w:val="22"/>
        </w:rPr>
        <w:t> </w:t>
      </w:r>
      <w:r>
        <w:rPr>
          <w:color w:val="2D74B5"/>
          <w:sz w:val="22"/>
        </w:rPr>
        <w:t>2023)</w:t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71.25pt;margin-top:9.673914pt;width:469.5pt;height:262.2pt;mso-position-horizontal-relative:page;mso-position-vertical-relative:paragraph;z-index:-15719424;mso-wrap-distance-left:0;mso-wrap-distance-right:0" coordorigin="1425,193" coordsize="9390,5244" alt="Figure 1 shows that 14.8% of the United States qualifies as a distressed community based upon the U.S. Census reports (Group 2023).  The majority of distressed communities reside in the southeast and southwest regions. ">
            <v:shape style="position:absolute;left:1440;top:208;width:9360;height:5214" type="#_x0000_t75" alt="Figure 1 shows that 14.8% of the United States qualifies as a distressed community based upon the U.S. Census reports (Group 2023).  The majority of distressed communities reside in the southeast and southwest regions. " stroked="false">
              <v:imagedata r:id="rId11" o:title=""/>
            </v:shape>
            <v:rect style="position:absolute;left:1432;top:200;width:9375;height:5229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line="259" w:lineRule="auto" w:before="194"/>
        <w:ind w:left="279" w:right="458"/>
      </w:pPr>
      <w:r>
        <w:rPr/>
        <w:t>States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distribute</w:t>
      </w:r>
      <w:r>
        <w:rPr>
          <w:spacing w:val="-5"/>
        </w:rPr>
        <w:t> </w:t>
      </w:r>
      <w:r>
        <w:rPr/>
        <w:t>funds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areas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historically</w:t>
      </w:r>
      <w:r>
        <w:rPr>
          <w:spacing w:val="-6"/>
        </w:rPr>
        <w:t> </w:t>
      </w:r>
      <w:r>
        <w:rPr/>
        <w:t>underserved</w:t>
      </w:r>
      <w:r>
        <w:rPr>
          <w:spacing w:val="-6"/>
        </w:rPr>
        <w:t> </w:t>
      </w:r>
      <w:r>
        <w:rPr/>
        <w:t>producers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allow</w:t>
      </w:r>
      <w:r>
        <w:rPr>
          <w:spacing w:val="-6"/>
        </w:rPr>
        <w:t> </w:t>
      </w:r>
      <w:r>
        <w:rPr/>
        <w:t>them</w:t>
      </w:r>
      <w:r>
        <w:rPr>
          <w:spacing w:val="1"/>
        </w:rPr>
        <w:t> </w:t>
      </w:r>
      <w:r>
        <w:rPr/>
        <w:t>the ability to retain a large portion of the profits by having access to markets. The RFSI Program is designed to</w:t>
      </w:r>
      <w:r>
        <w:rPr>
          <w:spacing w:val="-47"/>
        </w:rPr>
        <w:t> </w:t>
      </w:r>
      <w:r>
        <w:rPr/>
        <w:t>have a positive impact on maintaining existing food system resilience and establishing more opportunities for</w:t>
      </w:r>
      <w:r>
        <w:rPr>
          <w:spacing w:val="-47"/>
        </w:rPr>
        <w:t> </w:t>
      </w:r>
      <w:r>
        <w:rPr/>
        <w:t>local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systems.</w:t>
      </w:r>
    </w:p>
    <w:p>
      <w:pPr>
        <w:pStyle w:val="Heading4"/>
        <w:spacing w:before="159"/>
      </w:pPr>
      <w:r>
        <w:rPr/>
        <w:pict>
          <v:rect style="position:absolute;margin-left:52.5pt;margin-top:24.715796pt;width:507.001pt;height:.96pt;mso-position-horizontal-relative:page;mso-position-vertical-relative:paragraph;z-index:-15718912;mso-wrap-distance-left:0;mso-wrap-distance-right:0" filled="true" fillcolor="#5b9bd4" stroked="false">
            <v:fill type="solid"/>
            <w10:wrap type="topAndBottom"/>
          </v:rect>
        </w:pict>
      </w:r>
      <w:bookmarkStart w:name="Environmental Consequences" w:id="68"/>
      <w:bookmarkEnd w:id="68"/>
      <w:r>
        <w:rPr>
          <w:b w:val="0"/>
        </w:rPr>
      </w:r>
      <w:r>
        <w:rPr>
          <w:spacing w:val="-1"/>
        </w:rPr>
        <w:t>Environmental</w:t>
      </w:r>
      <w:r>
        <w:rPr>
          <w:spacing w:val="-10"/>
        </w:rPr>
        <w:t> </w:t>
      </w:r>
      <w:r>
        <w:rPr/>
        <w:t>Consequences</w:t>
      </w:r>
    </w:p>
    <w:p>
      <w:pPr>
        <w:pStyle w:val="BodyText"/>
        <w:spacing w:before="5"/>
        <w:rPr>
          <w:b/>
          <w:sz w:val="6"/>
        </w:rPr>
      </w:pPr>
    </w:p>
    <w:p>
      <w:pPr>
        <w:pStyle w:val="Heading5"/>
        <w:spacing w:before="55"/>
      </w:pPr>
      <w:r>
        <w:rPr/>
        <w:t>No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Alternative</w:t>
      </w:r>
    </w:p>
    <w:p>
      <w:pPr>
        <w:pStyle w:val="BodyText"/>
        <w:spacing w:line="259" w:lineRule="auto" w:before="21"/>
        <w:ind w:left="279"/>
      </w:pPr>
      <w:r>
        <w:rPr/>
        <w:t>The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Action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eliminate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socioeconomic</w:t>
      </w:r>
      <w:r>
        <w:rPr>
          <w:spacing w:val="-5"/>
        </w:rPr>
        <w:t> </w:t>
      </w:r>
      <w:r>
        <w:rPr/>
        <w:t>impacts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mean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AMS</w:t>
      </w:r>
      <w:r>
        <w:rPr>
          <w:spacing w:val="-1"/>
        </w:rPr>
        <w:t> </w:t>
      </w:r>
      <w:r>
        <w:rPr/>
        <w:t>RFSI</w:t>
      </w:r>
      <w:r>
        <w:rPr>
          <w:spacing w:val="-2"/>
        </w:rPr>
        <w:t> </w:t>
      </w:r>
      <w:r>
        <w:rPr/>
        <w:t>program.</w:t>
      </w:r>
    </w:p>
    <w:p>
      <w:pPr>
        <w:pStyle w:val="BodyText"/>
        <w:spacing w:line="259" w:lineRule="auto" w:before="160"/>
        <w:ind w:left="280" w:right="291"/>
      </w:pPr>
      <w:r>
        <w:rPr/>
        <w:t>Under the No Action Alternative, the potential benefits of the AMS RFSI program in terms of environmental</w:t>
      </w:r>
      <w:r>
        <w:rPr>
          <w:spacing w:val="1"/>
        </w:rPr>
        <w:t> </w:t>
      </w:r>
      <w:r>
        <w:rPr/>
        <w:t>justice and socioeconomic impacts may not be realized. These benefits include strengthening regional food</w:t>
      </w:r>
      <w:r>
        <w:rPr>
          <w:spacing w:val="1"/>
        </w:rPr>
        <w:t> </w:t>
      </w:r>
      <w:r>
        <w:rPr/>
        <w:t>economies, increasing access to local knowledge and networks, and potentially improving food access and</w:t>
      </w:r>
      <w:r>
        <w:rPr>
          <w:spacing w:val="1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communities,</w:t>
      </w:r>
      <w:r>
        <w:rPr>
          <w:spacing w:val="-6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underserved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risk.</w:t>
      </w:r>
    </w:p>
    <w:p>
      <w:pPr>
        <w:pStyle w:val="Heading5"/>
        <w:spacing w:before="158"/>
      </w:pP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Alternative</w:t>
      </w:r>
    </w:p>
    <w:p>
      <w:pPr>
        <w:pStyle w:val="BodyText"/>
        <w:spacing w:before="21"/>
        <w:ind w:left="280"/>
      </w:pP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7"/>
        </w:rPr>
        <w:t> </w:t>
      </w:r>
      <w:r>
        <w:rPr/>
        <w:t>Alternative,</w:t>
      </w:r>
      <w:r>
        <w:rPr>
          <w:spacing w:val="-6"/>
        </w:rPr>
        <w:t> </w:t>
      </w:r>
      <w:r>
        <w:rPr/>
        <w:t>AMS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make</w:t>
      </w:r>
      <w:r>
        <w:rPr>
          <w:spacing w:val="-7"/>
        </w:rPr>
        <w:t> </w:t>
      </w:r>
      <w:r>
        <w:rPr/>
        <w:t>funds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5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Program.</w:t>
      </w:r>
    </w:p>
    <w:p>
      <w:pPr>
        <w:pStyle w:val="BodyText"/>
        <w:spacing w:line="259" w:lineRule="auto" w:before="181"/>
        <w:ind w:left="280" w:right="291"/>
      </w:pPr>
      <w:r>
        <w:rPr/>
        <w:t>The benefits of the AMS RFSI program on socioeconomic development are numerous. It supports the</w:t>
      </w:r>
      <w:r>
        <w:rPr>
          <w:spacing w:val="1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plans,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local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opportunities,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and</w:t>
      </w:r>
      <w:r>
        <w:rPr>
          <w:spacing w:val="-47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infrastructure</w:t>
      </w:r>
      <w:r>
        <w:rPr>
          <w:spacing w:val="-5"/>
        </w:rPr>
        <w:t> </w:t>
      </w:r>
      <w:r>
        <w:rPr/>
        <w:t>development.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aids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food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improved</w:t>
      </w:r>
      <w:r>
        <w:rPr>
          <w:spacing w:val="-6"/>
        </w:rPr>
        <w:t> </w:t>
      </w:r>
      <w:r>
        <w:rPr/>
        <w:t>healthy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access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community</w:t>
      </w:r>
      <w:r>
        <w:rPr>
          <w:spacing w:val="-7"/>
        </w:rPr>
        <w:t> </w:t>
      </w:r>
      <w:r>
        <w:rPr/>
        <w:t>collaboration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expansion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hubs,</w:t>
      </w:r>
      <w:r>
        <w:rPr>
          <w:spacing w:val="-7"/>
        </w:rPr>
        <w:t> </w:t>
      </w:r>
      <w:r>
        <w:rPr/>
        <w:t>mid-tier</w:t>
      </w:r>
      <w:r>
        <w:rPr>
          <w:spacing w:val="-7"/>
        </w:rPr>
        <w:t> </w:t>
      </w:r>
      <w:r>
        <w:rPr/>
        <w:t>value</w:t>
      </w:r>
      <w:r>
        <w:rPr>
          <w:spacing w:val="-46"/>
        </w:rPr>
        <w:t> </w:t>
      </w:r>
      <w:r>
        <w:rPr/>
        <w:t>chains, and other similar types of business ventures. Furthermore, it creates economic opportunities for</w:t>
      </w:r>
      <w:r>
        <w:rPr>
          <w:spacing w:val="1"/>
        </w:rPr>
        <w:t> </w:t>
      </w:r>
      <w:r>
        <w:rPr/>
        <w:t>producers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businesses through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job</w:t>
      </w:r>
      <w:r>
        <w:rPr>
          <w:spacing w:val="-2"/>
        </w:rPr>
        <w:t> </w:t>
      </w:r>
      <w:r>
        <w:rPr/>
        <w:t>creation.</w:t>
      </w:r>
    </w:p>
    <w:p>
      <w:pPr>
        <w:pStyle w:val="BodyText"/>
        <w:spacing w:line="259" w:lineRule="auto" w:before="160"/>
        <w:ind w:left="279" w:right="291"/>
      </w:pPr>
      <w:r>
        <w:rPr/>
        <w:t>Overall,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AMS</w:t>
      </w:r>
      <w:r>
        <w:rPr>
          <w:spacing w:val="-7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8"/>
        </w:rPr>
        <w:t> </w:t>
      </w:r>
      <w:r>
        <w:rPr/>
        <w:t>represents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step</w:t>
      </w:r>
      <w:r>
        <w:rPr>
          <w:spacing w:val="-7"/>
        </w:rPr>
        <w:t> </w:t>
      </w:r>
      <w:r>
        <w:rPr/>
        <w:t>towards</w:t>
      </w:r>
      <w:r>
        <w:rPr>
          <w:spacing w:val="-7"/>
        </w:rPr>
        <w:t> </w:t>
      </w:r>
      <w:r>
        <w:rPr/>
        <w:t>creating</w:t>
      </w:r>
      <w:r>
        <w:rPr>
          <w:spacing w:val="-8"/>
        </w:rPr>
        <w:t> </w:t>
      </w:r>
      <w:r>
        <w:rPr/>
        <w:t>robust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food</w:t>
      </w:r>
      <w:r>
        <w:rPr>
          <w:spacing w:val="-47"/>
        </w:rPr>
        <w:t> </w:t>
      </w:r>
      <w:r>
        <w:rPr/>
        <w:t>economies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are economically</w:t>
      </w:r>
      <w:r>
        <w:rPr>
          <w:spacing w:val="-2"/>
        </w:rPr>
        <w:t> </w:t>
      </w:r>
      <w:r>
        <w:rPr/>
        <w:t>viable and</w:t>
      </w:r>
      <w:r>
        <w:rPr>
          <w:spacing w:val="-2"/>
        </w:rPr>
        <w:t> </w:t>
      </w:r>
      <w:r>
        <w:rPr/>
        <w:t>socially</w:t>
      </w:r>
      <w:r>
        <w:rPr>
          <w:spacing w:val="1"/>
        </w:rPr>
        <w:t> </w:t>
      </w:r>
      <w:r>
        <w:rPr/>
        <w:t>equitable.</w:t>
      </w:r>
    </w:p>
    <w:p>
      <w:pPr>
        <w:pStyle w:val="BodyText"/>
        <w:spacing w:line="259" w:lineRule="auto" w:before="159"/>
        <w:ind w:left="280" w:right="204"/>
      </w:pP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anticipates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adverse</w:t>
      </w:r>
      <w:r>
        <w:rPr>
          <w:spacing w:val="-8"/>
        </w:rPr>
        <w:t> </w:t>
      </w:r>
      <w:r>
        <w:rPr/>
        <w:t>effects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impacts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predicted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slightly</w:t>
      </w:r>
      <w:r>
        <w:rPr>
          <w:spacing w:val="-7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 Socioeconomic and Environmental Justice. However, if any unforeseen impacts on Socioeconomic and</w:t>
      </w:r>
      <w:r>
        <w:rPr>
          <w:spacing w:val="1"/>
        </w:rPr>
        <w:t> </w:t>
      </w:r>
      <w:r>
        <w:rPr/>
        <w:t>Environmental Justice are detected during the implementation of the program activities, a site-specific</w:t>
      </w:r>
      <w:r>
        <w:rPr>
          <w:spacing w:val="1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PEA.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47.040001pt;margin-top:11.992422pt;width:512.5pt;height:18.25pt;mso-position-horizontal-relative:page;mso-position-vertical-relative:paragraph;z-index:-15718400;mso-wrap-distance-left:0;mso-wrap-distance-right:0" coordorigin="941,240" coordsize="10250,365">
            <v:shape style="position:absolute;left:940;top:239;width:10250;height:365" coordorigin="941,240" coordsize="10250,365" path="m11190,240l971,240,941,240,941,270,941,605,971,605,971,270,11190,270,11190,240xe" filled="true" fillcolor="#8eaadb" stroked="false">
              <v:path arrowok="t"/>
              <v:fill type="solid"/>
            </v:shape>
            <v:shape style="position:absolute;left:940;top:239;width:10250;height:365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before="50"/>
                      <w:ind w:left="139" w:right="0" w:firstLine="0"/>
                      <w:jc w:val="left"/>
                      <w:rPr>
                        <w:b/>
                        <w:sz w:val="24"/>
                      </w:rPr>
                    </w:pPr>
                    <w:bookmarkStart w:name="3.2.3 Climate Change" w:id="69"/>
                    <w:bookmarkEnd w:id="69"/>
                    <w:r>
                      <w:rPr/>
                    </w:r>
                    <w:bookmarkStart w:name="_bookmark22" w:id="70"/>
                    <w:bookmarkEnd w:id="70"/>
                    <w:r>
                      <w:rPr/>
                    </w:r>
                    <w:r>
                      <w:rPr>
                        <w:b/>
                        <w:color w:val="2E5395"/>
                        <w:sz w:val="24"/>
                      </w:rPr>
                      <w:t>3.2.3</w:t>
                      <w:tab/>
                    </w:r>
                    <w:r>
                      <w:rPr>
                        <w:b/>
                        <w:color w:val="2E5395"/>
                        <w:spacing w:val="-1"/>
                        <w:sz w:val="24"/>
                      </w:rPr>
                      <w:t>Climate</w:t>
                    </w:r>
                    <w:r>
                      <w:rPr>
                        <w:b/>
                        <w:color w:val="2E5395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2E5395"/>
                        <w:sz w:val="24"/>
                      </w:rPr>
                      <w:t>Change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3"/>
        </w:rPr>
      </w:pPr>
    </w:p>
    <w:p>
      <w:pPr>
        <w:pStyle w:val="Heading4"/>
      </w:pPr>
      <w:r>
        <w:rPr/>
        <w:pict>
          <v:rect style="position:absolute;margin-left:52.5pt;margin-top:19.375805pt;width:507.001pt;height:.96pt;mso-position-horizontal-relative:page;mso-position-vertical-relative:paragraph;z-index:-15717888;mso-wrap-distance-left:0;mso-wrap-distance-right:0" filled="true" fillcolor="#5b9bd4" stroked="false">
            <v:fill type="solid"/>
            <w10:wrap type="topAndBottom"/>
          </v:rect>
        </w:pict>
      </w:r>
      <w:bookmarkStart w:name="Definition of Resource" w:id="71"/>
      <w:bookmarkEnd w:id="71"/>
      <w:r>
        <w:rPr>
          <w:b w:val="0"/>
        </w:rPr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Resource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204"/>
      </w:pPr>
      <w:r>
        <w:rPr/>
        <w:t>According to the EPA, “climate change refers to changes in global or regional climate patterns attributed largely</w:t>
      </w:r>
      <w:r>
        <w:rPr>
          <w:spacing w:val="1"/>
        </w:rPr>
        <w:t> </w:t>
      </w:r>
      <w:r>
        <w:rPr/>
        <w:t>to human-caused increased levels of atmospheric greenhouse gases. Greenhouse gases, such as carbon dioxide,</w:t>
      </w:r>
      <w:r>
        <w:rPr>
          <w:spacing w:val="-47"/>
        </w:rPr>
        <w:t> </w:t>
      </w:r>
      <w:r>
        <w:rPr/>
        <w:t>methane,</w:t>
      </w:r>
      <w:r>
        <w:rPr>
          <w:spacing w:val="-9"/>
        </w:rPr>
        <w:t> </w:t>
      </w:r>
      <w:r>
        <w:rPr/>
        <w:t>nitrous</w:t>
      </w:r>
      <w:r>
        <w:rPr>
          <w:spacing w:val="-8"/>
        </w:rPr>
        <w:t> </w:t>
      </w:r>
      <w:r>
        <w:rPr/>
        <w:t>oxide,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certain</w:t>
      </w:r>
      <w:r>
        <w:rPr>
          <w:spacing w:val="-7"/>
        </w:rPr>
        <w:t> </w:t>
      </w:r>
      <w:r>
        <w:rPr/>
        <w:t>synthetic</w:t>
      </w:r>
      <w:r>
        <w:rPr>
          <w:spacing w:val="-7"/>
        </w:rPr>
        <w:t> </w:t>
      </w:r>
      <w:r>
        <w:rPr/>
        <w:t>chemicals,</w:t>
      </w:r>
      <w:r>
        <w:rPr>
          <w:spacing w:val="-9"/>
        </w:rPr>
        <w:t> </w:t>
      </w:r>
      <w:r>
        <w:rPr/>
        <w:t>trap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Earth’s</w:t>
      </w:r>
      <w:r>
        <w:rPr>
          <w:spacing w:val="-8"/>
        </w:rPr>
        <w:t> </w:t>
      </w:r>
      <w:r>
        <w:rPr/>
        <w:t>outgoing</w:t>
      </w:r>
      <w:r>
        <w:rPr>
          <w:spacing w:val="-8"/>
        </w:rPr>
        <w:t> </w:t>
      </w:r>
      <w:r>
        <w:rPr/>
        <w:t>energy,</w:t>
      </w:r>
      <w:r>
        <w:rPr>
          <w:spacing w:val="-6"/>
        </w:rPr>
        <w:t> </w:t>
      </w:r>
      <w:r>
        <w:rPr/>
        <w:t>thus</w:t>
      </w:r>
      <w:r>
        <w:rPr>
          <w:spacing w:val="-6"/>
        </w:rPr>
        <w:t> </w:t>
      </w:r>
      <w:r>
        <w:rPr/>
        <w:t>retaining</w:t>
      </w:r>
      <w:r>
        <w:rPr>
          <w:spacing w:val="-47"/>
        </w:rPr>
        <w:t> </w:t>
      </w:r>
      <w:r>
        <w:rPr/>
        <w:t>heat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atmosphere.”</w:t>
      </w:r>
      <w:r>
        <w:rPr>
          <w:spacing w:val="1"/>
        </w:rPr>
        <w:t> </w:t>
      </w:r>
      <w:r>
        <w:rPr/>
        <w:t>(EPA,</w:t>
      </w:r>
      <w:r>
        <w:rPr>
          <w:spacing w:val="-1"/>
        </w:rPr>
        <w:t> </w:t>
      </w:r>
      <w:r>
        <w:rPr/>
        <w:t>2023)</w:t>
      </w:r>
    </w:p>
    <w:p>
      <w:pPr>
        <w:pStyle w:val="BodyText"/>
        <w:spacing w:line="259" w:lineRule="auto" w:before="159"/>
        <w:ind w:left="280"/>
      </w:pPr>
      <w:r>
        <w:rPr/>
        <w:t>The</w:t>
      </w:r>
      <w:r>
        <w:rPr>
          <w:spacing w:val="-6"/>
        </w:rPr>
        <w:t> </w:t>
      </w:r>
      <w:r>
        <w:rPr/>
        <w:t>changes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earth’s</w:t>
      </w:r>
      <w:r>
        <w:rPr>
          <w:spacing w:val="-7"/>
        </w:rPr>
        <w:t> </w:t>
      </w:r>
      <w:r>
        <w:rPr/>
        <w:t>climate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seen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changing</w:t>
      </w:r>
      <w:r>
        <w:rPr>
          <w:spacing w:val="-6"/>
        </w:rPr>
        <w:t> </w:t>
      </w:r>
      <w:r>
        <w:rPr/>
        <w:t>temperatures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precipitation</w:t>
      </w:r>
      <w:r>
        <w:rPr>
          <w:spacing w:val="-6"/>
        </w:rPr>
        <w:t> </w:t>
      </w:r>
      <w:r>
        <w:rPr/>
        <w:t>patterns,</w:t>
      </w:r>
      <w:r>
        <w:rPr>
          <w:spacing w:val="-6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in</w:t>
      </w:r>
      <w:r>
        <w:rPr>
          <w:spacing w:val="-47"/>
        </w:rPr>
        <w:t> </w:t>
      </w:r>
      <w:r>
        <w:rPr/>
        <w:t>ocean temperatures, sea level and acidity, melting glaciers and sea ice as well as changes in the frequency,</w:t>
      </w:r>
      <w:r>
        <w:rPr>
          <w:spacing w:val="1"/>
        </w:rPr>
        <w:t> </w:t>
      </w:r>
      <w:r>
        <w:rPr/>
        <w:t>intensity,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extreme weather</w:t>
      </w:r>
      <w:r>
        <w:rPr>
          <w:spacing w:val="-2"/>
        </w:rPr>
        <w:t> </w:t>
      </w:r>
      <w:r>
        <w:rPr/>
        <w:t>events.</w:t>
      </w:r>
    </w:p>
    <w:p>
      <w:pPr>
        <w:pStyle w:val="BodyText"/>
        <w:spacing w:line="259" w:lineRule="auto" w:before="159"/>
        <w:ind w:left="280" w:right="291"/>
      </w:pPr>
      <w:r>
        <w:rPr/>
        <w:t>Climate change involves longer-term trends, such as shifts toward warmer, wetter, or drier conditions. These</w:t>
      </w:r>
      <w:r>
        <w:rPr>
          <w:spacing w:val="1"/>
        </w:rPr>
        <w:t> </w:t>
      </w:r>
      <w:r>
        <w:rPr/>
        <w:t>trends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caused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natural</w:t>
      </w:r>
      <w:r>
        <w:rPr>
          <w:spacing w:val="-5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climate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time,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human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add</w:t>
      </w:r>
      <w:r>
        <w:rPr>
          <w:spacing w:val="-4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atmosphere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burning fossil</w:t>
      </w:r>
      <w:r>
        <w:rPr>
          <w:spacing w:val="-2"/>
        </w:rPr>
        <w:t> </w:t>
      </w:r>
      <w:r>
        <w:rPr/>
        <w:t>fuels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energy” (EPA, 2022).</w:t>
      </w:r>
    </w:p>
    <w:p>
      <w:pPr>
        <w:pStyle w:val="Heading4"/>
        <w:spacing w:before="159"/>
      </w:pPr>
      <w:r>
        <w:rPr/>
        <w:pict>
          <v:rect style="position:absolute;margin-left:52.5pt;margin-top:24.716795pt;width:507.001pt;height:.959pt;mso-position-horizontal-relative:page;mso-position-vertical-relative:paragraph;z-index:-15717376;mso-wrap-distance-left:0;mso-wrap-distance-right:0" filled="true" fillcolor="#5b9bd4" stroked="false">
            <v:fill type="solid"/>
            <w10:wrap type="topAndBottom"/>
          </v:rect>
        </w:pict>
      </w:r>
      <w:bookmarkStart w:name="Affected Environment" w:id="72"/>
      <w:bookmarkEnd w:id="72"/>
      <w:r>
        <w:rPr>
          <w:b w:val="0"/>
        </w:rPr>
      </w:r>
      <w:r>
        <w:rPr>
          <w:spacing w:val="-1"/>
        </w:rPr>
        <w:t>Affected</w:t>
      </w:r>
      <w:r>
        <w:rPr>
          <w:spacing w:val="-4"/>
        </w:rPr>
        <w:t> </w:t>
      </w:r>
      <w:r>
        <w:rPr>
          <w:spacing w:val="-1"/>
        </w:rPr>
        <w:t>Environment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80" w:right="291"/>
      </w:pPr>
      <w:r>
        <w:rPr/>
        <w:t>Climate change presents real threats to U.S. agricultural production, forest resources, and rural economies.</w:t>
      </w:r>
      <w:r>
        <w:rPr>
          <w:spacing w:val="1"/>
        </w:rPr>
        <w:t> </w:t>
      </w:r>
      <w:r>
        <w:rPr/>
        <w:t>These challenges are complex as agriculture generates 10% of GHG emissions in the U.S. (Figure 2) through</w:t>
      </w:r>
      <w:r>
        <w:rPr>
          <w:spacing w:val="1"/>
        </w:rPr>
        <w:t> </w:t>
      </w:r>
      <w:r>
        <w:rPr/>
        <w:t>sources</w:t>
      </w:r>
      <w:r>
        <w:rPr>
          <w:spacing w:val="-8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combustion</w:t>
      </w:r>
      <w:r>
        <w:rPr>
          <w:spacing w:val="-6"/>
        </w:rPr>
        <w:t> </w:t>
      </w:r>
      <w:r>
        <w:rPr/>
        <w:t>engines,</w:t>
      </w:r>
      <w:r>
        <w:rPr>
          <w:spacing w:val="-6"/>
        </w:rPr>
        <w:t> </w:t>
      </w:r>
      <w:r>
        <w:rPr/>
        <w:t>enteric</w:t>
      </w:r>
      <w:r>
        <w:rPr>
          <w:spacing w:val="-8"/>
        </w:rPr>
        <w:t> </w:t>
      </w:r>
      <w:r>
        <w:rPr/>
        <w:t>fermentation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livestock,</w:t>
      </w:r>
      <w:r>
        <w:rPr>
          <w:spacing w:val="-7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soil</w:t>
      </w:r>
      <w:r>
        <w:rPr>
          <w:spacing w:val="1"/>
        </w:rPr>
        <w:t> </w:t>
      </w:r>
      <w:r>
        <w:rPr/>
        <w:t>management,</w:t>
      </w:r>
      <w:r>
        <w:rPr>
          <w:spacing w:val="-7"/>
        </w:rPr>
        <w:t> </w:t>
      </w:r>
      <w:r>
        <w:rPr/>
        <w:t>manure</w:t>
      </w:r>
      <w:r>
        <w:rPr>
          <w:spacing w:val="-6"/>
        </w:rPr>
        <w:t> </w:t>
      </w:r>
      <w:r>
        <w:rPr/>
        <w:t>management,</w:t>
      </w:r>
      <w:r>
        <w:rPr>
          <w:spacing w:val="-7"/>
        </w:rPr>
        <w:t> </w:t>
      </w:r>
      <w:r>
        <w:rPr/>
        <w:t>field</w:t>
      </w:r>
      <w:r>
        <w:rPr>
          <w:spacing w:val="-7"/>
        </w:rPr>
        <w:t> </w:t>
      </w:r>
      <w:r>
        <w:rPr/>
        <w:t>burning,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practices.</w:t>
      </w:r>
      <w:r>
        <w:rPr>
          <w:spacing w:val="-7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contribute</w:t>
      </w:r>
      <w:r>
        <w:rPr>
          <w:spacing w:val="-5"/>
        </w:rPr>
        <w:t> </w:t>
      </w:r>
      <w:r>
        <w:rPr/>
        <w:t>directly</w:t>
      </w:r>
      <w:r>
        <w:rPr>
          <w:spacing w:val="-47"/>
        </w:rPr>
        <w:t> </w:t>
      </w:r>
      <w:r>
        <w:rPr/>
        <w:t>to</w:t>
      </w:r>
      <w:r>
        <w:rPr>
          <w:spacing w:val="-2"/>
        </w:rPr>
        <w:t> </w:t>
      </w:r>
      <w:r>
        <w:rPr/>
        <w:t>emissions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GHGs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carbon</w:t>
      </w:r>
      <w:r>
        <w:rPr>
          <w:spacing w:val="-1"/>
        </w:rPr>
        <w:t> </w:t>
      </w:r>
      <w:r>
        <w:rPr/>
        <w:t>dioxide</w:t>
      </w:r>
      <w:r>
        <w:rPr>
          <w:spacing w:val="-1"/>
        </w:rPr>
        <w:t> </w:t>
      </w:r>
      <w:r>
        <w:rPr/>
        <w:t>(CO2), methane</w:t>
      </w:r>
      <w:r>
        <w:rPr>
          <w:spacing w:val="-2"/>
        </w:rPr>
        <w:t> </w:t>
      </w:r>
      <w:r>
        <w:rPr/>
        <w:t>(CH4),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nitrous</w:t>
      </w:r>
      <w:r>
        <w:rPr>
          <w:spacing w:val="-2"/>
        </w:rPr>
        <w:t> </w:t>
      </w:r>
      <w:r>
        <w:rPr/>
        <w:t>oxide</w:t>
      </w:r>
      <w:r>
        <w:rPr>
          <w:spacing w:val="-1"/>
        </w:rPr>
        <w:t> </w:t>
      </w:r>
      <w:r>
        <w:rPr/>
        <w:t>(N2O).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Heading5"/>
        <w:spacing w:before="40"/>
      </w:pPr>
      <w:r>
        <w:rPr>
          <w:color w:val="2D74B5"/>
        </w:rPr>
        <w:t>Figure</w:t>
      </w:r>
      <w:r>
        <w:rPr>
          <w:color w:val="2D74B5"/>
          <w:spacing w:val="-5"/>
        </w:rPr>
        <w:t> </w:t>
      </w:r>
      <w:r>
        <w:rPr>
          <w:color w:val="2D74B5"/>
        </w:rPr>
        <w:t>2.</w:t>
      </w:r>
      <w:r>
        <w:rPr>
          <w:color w:val="2D74B5"/>
          <w:spacing w:val="-3"/>
        </w:rPr>
        <w:t> </w:t>
      </w:r>
      <w:r>
        <w:rPr>
          <w:color w:val="2D74B5"/>
        </w:rPr>
        <w:t>Sources</w:t>
      </w:r>
      <w:r>
        <w:rPr>
          <w:color w:val="2D74B5"/>
          <w:spacing w:val="-3"/>
        </w:rPr>
        <w:t> </w:t>
      </w:r>
      <w:r>
        <w:rPr>
          <w:color w:val="2D74B5"/>
        </w:rPr>
        <w:t>of</w:t>
      </w:r>
      <w:r>
        <w:rPr>
          <w:color w:val="2D74B5"/>
          <w:spacing w:val="-3"/>
        </w:rPr>
        <w:t> </w:t>
      </w:r>
      <w:r>
        <w:rPr>
          <w:color w:val="2D74B5"/>
        </w:rPr>
        <w:t>U.S.</w:t>
      </w:r>
      <w:r>
        <w:rPr>
          <w:color w:val="2D74B5"/>
          <w:spacing w:val="-3"/>
        </w:rPr>
        <w:t> </w:t>
      </w:r>
      <w:r>
        <w:rPr>
          <w:color w:val="2D74B5"/>
        </w:rPr>
        <w:t>Greenhouse</w:t>
      </w:r>
      <w:r>
        <w:rPr>
          <w:color w:val="2D74B5"/>
          <w:spacing w:val="-4"/>
        </w:rPr>
        <w:t> </w:t>
      </w:r>
      <w:r>
        <w:rPr>
          <w:color w:val="2D74B5"/>
        </w:rPr>
        <w:t>Gas</w:t>
      </w:r>
      <w:r>
        <w:rPr>
          <w:color w:val="2D74B5"/>
          <w:spacing w:val="-4"/>
        </w:rPr>
        <w:t> </w:t>
      </w:r>
      <w:r>
        <w:rPr>
          <w:color w:val="2D74B5"/>
        </w:rPr>
        <w:t>Emissions</w:t>
      </w:r>
      <w:r>
        <w:rPr>
          <w:color w:val="2D74B5"/>
          <w:spacing w:val="-3"/>
        </w:rPr>
        <w:t> </w:t>
      </w:r>
      <w:r>
        <w:rPr>
          <w:color w:val="2D74B5"/>
        </w:rPr>
        <w:t>in</w:t>
      </w:r>
      <w:r>
        <w:rPr>
          <w:color w:val="2D74B5"/>
          <w:spacing w:val="-4"/>
        </w:rPr>
        <w:t> </w:t>
      </w:r>
      <w:r>
        <w:rPr>
          <w:color w:val="2D74B5"/>
        </w:rPr>
        <w:t>2021.</w:t>
      </w:r>
    </w:p>
    <w:p>
      <w:pPr>
        <w:pStyle w:val="BodyText"/>
        <w:spacing w:before="1"/>
        <w:rPr>
          <w:b/>
          <w:sz w:val="17"/>
        </w:rPr>
      </w:pPr>
      <w:r>
        <w:rPr/>
        <w:pict>
          <v:group style="position:absolute;margin-left:106.605003pt;margin-top:12.438266pt;width:404.6pt;height:299.350pt;mso-position-horizontal-relative:page;mso-position-vertical-relative:paragraph;z-index:-15716864;mso-wrap-distance-left:0;mso-wrap-distance-right:0" coordorigin="2132,249" coordsize="8092,5987">
            <v:shape style="position:absolute;left:5711;top:756;width:1524;height:2570" coordorigin="5711,757" coordsize="1524,2570" path="m5711,757l5711,3326,7235,1257,7171,1212,7106,1168,7040,1127,6973,1088,6905,1051,6836,1016,6765,983,6694,952,6622,924,6550,898,6476,873,6402,851,6327,832,6252,814,6176,799,6099,786,6022,776,5945,768,5867,762,5789,758,5711,757xe" filled="true" fillcolor="#001f5f" stroked="false">
              <v:path arrowok="t"/>
              <v:fill type="solid"/>
            </v:shape>
            <v:shape style="position:absolute;left:5711;top:1257;width:2554;height:2070" coordorigin="5711,1257" coordsize="2554,2070" path="m7235,1257l5711,3326,8265,3042,8255,2963,8243,2884,8228,2807,8211,2730,8191,2654,8169,2578,8145,2503,8119,2430,8091,2357,8060,2285,8028,2214,7993,2144,7956,2076,7917,2008,7876,1942,7833,1877,7788,1813,7741,1750,7692,1689,7641,1630,7588,1572,7534,1515,7478,1460,7420,1407,7360,1355,7298,1305,7235,1257xe" filled="true" fillcolor="#ec7c30" stroked="false">
              <v:path arrowok="t"/>
              <v:fill type="solid"/>
            </v:shape>
            <v:shape style="position:absolute;left:5711;top:1257;width:2554;height:2070" coordorigin="5711,1257" coordsize="2554,2070" path="m7235,1257l7298,1305,7360,1355,7420,1407,7478,1460,7534,1515,7588,1572,7641,1630,7692,1689,7741,1750,7788,1813,7833,1877,7876,1942,7917,2008,7956,2076,7993,2144,8028,2214,8060,2285,8091,2357,8119,2430,8145,2503,8169,2578,8191,2654,8211,2730,8228,2807,8243,2884,8255,2963,8265,3042,5711,3326,7235,1257xe" filled="false" stroked="true" strokeweight="1.5pt" strokecolor="#ffffff">
              <v:path arrowok="t"/>
              <v:stroke dashstyle="solid"/>
            </v:shape>
            <v:shape style="position:absolute;left:5711;top:3041;width:2570;height:2792" coordorigin="5711,3042" coordsize="2570,2792" path="m8265,3042l5711,3326,6277,5833,6352,5815,6426,5795,6498,5773,6570,5749,6640,5722,6710,5694,6778,5665,6845,5633,6911,5599,6975,5564,7039,5527,7101,5488,7162,5448,7222,5406,7280,5362,7337,5317,7392,5270,7446,5222,7499,5172,7550,5121,7600,5069,7648,5015,7695,4960,7740,4904,7783,4846,7825,4787,7865,4728,7904,4667,7940,4604,7976,4541,8009,4477,8040,4412,8070,4346,8098,4279,8124,4212,8148,4143,8170,4074,8190,4004,8209,3933,8225,3861,8239,3789,8251,3717,8262,3643,8270,3570,8276,3495,8279,3421,8281,3346,8280,3270,8277,3194,8272,3118,8265,3042xe" filled="true" fillcolor="#a4a4a4" stroked="false">
              <v:path arrowok="t"/>
              <v:fill type="solid"/>
            </v:shape>
            <v:shape style="position:absolute;left:5711;top:3041;width:2570;height:2792" coordorigin="5711,3042" coordsize="2570,2792" path="m8265,3042l8272,3118,8277,3194,8280,3270,8281,3346,8279,3421,8276,3495,8270,3570,8262,3643,8251,3717,8239,3789,8225,3861,8209,3933,8190,4004,8170,4074,8148,4143,8124,4212,8098,4279,8070,4346,8040,4412,8009,4477,7976,4541,7940,4604,7904,4667,7865,4728,7825,4787,7783,4846,7740,4904,7695,4960,7648,5015,7600,5069,7550,5121,7499,5172,7446,5222,7392,5270,7337,5317,7280,5362,7222,5406,7162,5448,7101,5488,7039,5527,6975,5564,6911,5599,6845,5633,6778,5665,6710,5694,6640,5722,6570,5749,6498,5773,6426,5795,6352,5815,6277,5833,5711,3326,8265,3042xe" filled="false" stroked="true" strokeweight="1.5pt" strokecolor="#ffffff">
              <v:path arrowok="t"/>
              <v:stroke dashstyle="solid"/>
            </v:shape>
            <v:shape style="position:absolute;left:3142;top:3326;width:3136;height:2570" coordorigin="3142,3326" coordsize="3136,2570" path="m5711,3326l3142,3367,3144,3443,3149,3519,3156,3594,3165,3669,3176,3744,3189,3818,3205,3893,3223,3966,3242,4039,3264,4110,3288,4181,3313,4251,3341,4319,3370,4386,3401,4452,3434,4517,3468,4581,3504,4644,3542,4705,3581,4765,3622,4824,3665,4881,3709,4937,3754,4992,3801,5045,3849,5097,3899,5148,3949,5197,4002,5245,4055,5291,4110,5336,4165,5379,4222,5421,4280,5461,4339,5499,4399,5536,4460,5571,4522,5604,4585,5636,4649,5666,4714,5695,4779,5721,4846,5746,4913,5769,4980,5790,5049,5810,5118,5827,5187,5843,5257,5856,5328,5868,5399,5878,5471,5885,5543,5891,5615,5895,5688,5896,5761,5896,5834,5893,5908,5889,5981,5882,6055,5873,6129,5862,6203,5848,6277,5833,5711,3326xe" filled="true" fillcolor="#ffc000" stroked="false">
              <v:path arrowok="t"/>
              <v:fill type="solid"/>
            </v:shape>
            <v:shape style="position:absolute;left:3142;top:3326;width:3136;height:2570" coordorigin="3142,3326" coordsize="3136,2570" path="m6277,5833l6203,5848,6129,5862,6055,5873,5981,5882,5908,5889,5834,5893,5761,5896,5688,5896,5615,5895,5543,5891,5471,5885,5399,5878,5328,5868,5257,5856,5187,5843,5118,5827,5049,5810,4980,5790,4913,5769,4846,5746,4779,5721,4714,5695,4649,5666,4585,5636,4522,5604,4460,5571,4399,5536,4339,5499,4280,5461,4222,5421,4165,5379,4110,5336,4055,5291,4002,5245,3949,5197,3899,5148,3849,5097,3801,5045,3754,4992,3709,4937,3665,4881,3622,4824,3581,4765,3542,4705,3504,4644,3468,4581,3434,4517,3401,4452,3370,4386,3341,4319,3313,4251,3288,4181,3264,4110,3242,4039,3223,3966,3205,3893,3189,3818,3176,3744,3165,3669,3156,3594,3149,3519,3144,3443,3142,3367,5711,3326,6277,5833xe" filled="false" stroked="true" strokeweight="1.5pt" strokecolor="#ffffff">
              <v:path arrowok="t"/>
              <v:stroke dashstyle="solid"/>
            </v:shape>
            <v:shape style="position:absolute;left:3141;top:756;width:2570;height:2611" coordorigin="3142,757" coordsize="2570,2611" path="m5711,757l5595,760,5520,764,5445,771,5371,779,5298,790,5225,803,5154,818,5082,834,5012,853,4943,874,4874,896,4806,921,4740,947,4674,975,4609,1005,4545,1036,4482,1070,4420,1104,4359,1141,4300,1179,4241,1219,4184,1260,4127,1303,4073,1347,4019,1393,3967,1440,3915,1489,3866,1539,3817,1590,3770,1642,3725,1696,3681,1751,3638,1808,3597,1865,3558,1924,3520,1984,3484,2044,3449,2106,3416,2169,3385,2233,3356,2298,3328,2364,3302,2431,3278,2498,3256,2567,3236,2636,3217,2706,3201,2777,3186,2849,3174,2921,3163,2994,3155,3067,3148,3141,3144,3216,3142,3291,3142,3367,5711,3326,5711,757xe" filled="true" fillcolor="#4471c4" stroked="false">
              <v:path arrowok="t"/>
              <v:fill type="solid"/>
            </v:shape>
            <v:shape style="position:absolute;left:3141;top:756;width:2570;height:2611" coordorigin="3142,757" coordsize="2570,2611" path="m3142,3367l3142,3291,3144,3216,3148,3141,3155,3067,3163,2994,3174,2921,3186,2849,3201,2777,3217,2706,3236,2636,3256,2567,3278,2498,3302,2431,3328,2364,3356,2298,3385,2233,3416,2169,3449,2106,3484,2044,3520,1984,3558,1924,3597,1865,3638,1808,3681,1751,3725,1696,3770,1642,3817,1590,3866,1539,3915,1489,3967,1440,4019,1393,4073,1347,4127,1303,4184,1260,4241,1219,4300,1179,4359,1141,4420,1104,4482,1070,4545,1036,4609,1005,4674,975,4740,947,4806,921,4874,896,4943,874,5012,853,5082,834,5154,818,5225,803,5298,790,5371,779,5445,771,5520,764,5595,760,5671,757,5711,757,5711,3326,3142,3367xe" filled="false" stroked="true" strokeweight="1.5pt" strokecolor="#ffffff">
              <v:path arrowok="t"/>
              <v:stroke dashstyle="solid"/>
            </v:shape>
            <v:shape style="position:absolute;left:6513;top:579;width:298;height:306" coordorigin="6513,579" coordsize="298,306" path="m6513,885l6720,579,6810,579e" filled="false" stroked="true" strokeweight=".75pt" strokecolor="#a6a6a6">
              <v:path arrowok="t"/>
              <v:stroke dashstyle="solid"/>
            </v:shape>
            <v:shape style="position:absolute;left:7936;top:1786;width:778;height:256" coordorigin="7937,1786" coordsize="778,256" path="m7937,2042l8624,1786,8714,1786e" filled="false" stroked="true" strokeweight=".75pt" strokecolor="#a6a6a6">
              <v:path arrowok="t"/>
              <v:stroke dashstyle="solid"/>
            </v:shape>
            <v:shape style="position:absolute;left:7804;top:4816;width:604;height:178" coordorigin="7804,4817" coordsize="604,178" path="m7804,4817l8318,4995,8408,4995e" filled="false" stroked="true" strokeweight=".75pt" strokecolor="#a6a6a6">
              <v:path arrowok="t"/>
              <v:stroke dashstyle="solid"/>
            </v:shape>
            <v:shape style="position:absolute;left:3690;top:5346;width:433;height:469" coordorigin="3690,5346" coordsize="433,469" path="m4123,5346l3780,5815,3690,5815e" filled="false" stroked="true" strokeweight=".75pt" strokecolor="#a6a6a6">
              <v:path arrowok="t"/>
              <v:stroke dashstyle="solid"/>
            </v:shape>
            <v:line style="position:absolute" from="3880,1524" to="3650,1025" stroked="true" strokeweight=".75pt" strokecolor="#a6a6a6">
              <v:stroke dashstyle="solid"/>
            </v:line>
            <v:shape style="position:absolute;left:2139;top:256;width:5871;height:5972" coordorigin="2140,256" coordsize="5871,5972" path="m3650,792l2145,792,2145,1438,3650,1438,3650,792xm3690,5582l2140,5582,2140,6228,3690,6228,3690,5582xm8010,256l6810,256,6810,902,8010,902,8010,256xe" filled="true" fillcolor="#ffffff" stroked="false">
              <v:path arrowok="t"/>
              <v:fill type="solid"/>
            </v:shape>
            <v:shape style="position:absolute;left:2139;top:5581;width:1551;height:646" type="#_x0000_t202" filled="false" stroked="true" strokeweight=".75pt" strokecolor="#000000">
              <v:textbox inset="0,0,0,0">
                <w:txbxContent>
                  <w:p>
                    <w:pPr>
                      <w:spacing w:before="22"/>
                      <w:ind w:left="560" w:right="37" w:hanging="509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Transportation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28%</w:t>
                    </w:r>
                  </w:p>
                </w:txbxContent>
              </v:textbox>
              <v:stroke dashstyle="solid"/>
              <w10:wrap type="none"/>
            </v:shape>
            <v:shape style="position:absolute;left:8408;top:4761;width:924;height:646" type="#_x0000_t202" filled="false" stroked="true" strokeweight=".75pt" strokecolor="#000000">
              <v:textbox inset="0,0,0,0">
                <w:txbxContent>
                  <w:p>
                    <w:pPr>
                      <w:spacing w:before="22"/>
                      <w:ind w:left="247" w:right="40" w:hanging="196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Industry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23%</w:t>
                    </w:r>
                  </w:p>
                </w:txbxContent>
              </v:textbox>
              <v:stroke dashstyle="solid"/>
              <w10:wrap type="none"/>
            </v:shape>
            <v:shape style="position:absolute;left:8713;top:1406;width:1503;height:939" type="#_x0000_t202" filled="false" stroked="true" strokeweight=".75pt" strokecolor="#000000">
              <v:textbox inset="0,0,0,0">
                <w:txbxContent>
                  <w:p>
                    <w:pPr>
                      <w:spacing w:before="22"/>
                      <w:ind w:left="51" w:right="5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Commercial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Residential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13%</w:t>
                    </w:r>
                  </w:p>
                </w:txbxContent>
              </v:textbox>
              <v:stroke dashstyle="solid"/>
              <w10:wrap type="none"/>
            </v:shape>
            <v:shape style="position:absolute;left:2144;top:791;width:1506;height:646" type="#_x0000_t202" filled="false" stroked="true" strokeweight=".75pt" strokecolor="#000000">
              <v:textbox inset="0,0,0,0">
                <w:txbxContent>
                  <w:p>
                    <w:pPr>
                      <w:spacing w:before="22"/>
                      <w:ind w:left="538" w:right="39" w:hanging="486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Electric Power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25%</w:t>
                    </w:r>
                  </w:p>
                </w:txbxContent>
              </v:textbox>
              <v:stroke dashstyle="solid"/>
              <w10:wrap type="none"/>
            </v:shape>
            <v:shape style="position:absolute;left:6810;top:256;width:1200;height:646" type="#_x0000_t202" filled="false" stroked="true" strokeweight=".75pt" strokecolor="#000000">
              <v:textbox inset="0,0,0,0">
                <w:txbxContent>
                  <w:p>
                    <w:pPr>
                      <w:spacing w:before="22"/>
                      <w:ind w:left="385" w:right="42" w:hanging="33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Agriculture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before="1"/>
        <w:ind w:left="279"/>
      </w:pPr>
      <w:r>
        <w:rPr/>
        <w:t>Source:</w:t>
      </w:r>
      <w:r>
        <w:rPr>
          <w:spacing w:val="-9"/>
        </w:rPr>
        <w:t> </w:t>
      </w:r>
      <w:r>
        <w:rPr/>
        <w:t>U.S.</w:t>
      </w:r>
      <w:r>
        <w:rPr>
          <w:spacing w:val="-9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Agency</w:t>
      </w:r>
      <w:r>
        <w:rPr>
          <w:spacing w:val="-9"/>
        </w:rPr>
        <w:t> </w:t>
      </w:r>
      <w:r>
        <w:rPr/>
        <w:t>(2023).</w:t>
      </w:r>
    </w:p>
    <w:p>
      <w:pPr>
        <w:pStyle w:val="BodyText"/>
        <w:spacing w:before="20"/>
        <w:ind w:left="279"/>
      </w:pPr>
      <w:r>
        <w:rPr/>
        <w:t>Inventory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U.S.</w:t>
      </w:r>
      <w:r>
        <w:rPr>
          <w:spacing w:val="-4"/>
        </w:rPr>
        <w:t> </w:t>
      </w:r>
      <w:r>
        <w:rPr/>
        <w:t>Greenhouse</w:t>
      </w:r>
      <w:r>
        <w:rPr>
          <w:spacing w:val="-6"/>
        </w:rPr>
        <w:t> </w:t>
      </w:r>
      <w:r>
        <w:rPr/>
        <w:t>Gas</w:t>
      </w:r>
      <w:r>
        <w:rPr>
          <w:spacing w:val="-4"/>
        </w:rPr>
        <w:t> </w:t>
      </w:r>
      <w:r>
        <w:rPr/>
        <w:t>Emissions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Sinks:</w:t>
      </w:r>
      <w:r>
        <w:rPr>
          <w:spacing w:val="-6"/>
        </w:rPr>
        <w:t> </w:t>
      </w:r>
      <w:r>
        <w:rPr/>
        <w:t>1990-2021</w: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Heading4"/>
        <w:spacing w:before="0"/>
      </w:pPr>
      <w:r>
        <w:rPr/>
        <w:pict>
          <v:rect style="position:absolute;margin-left:52.5pt;margin-top:16.765779pt;width:507.001pt;height:.96pt;mso-position-horizontal-relative:page;mso-position-vertical-relative:paragraph;z-index:-15716352;mso-wrap-distance-left:0;mso-wrap-distance-right:0" filled="true" fillcolor="#5b9bd4" stroked="false">
            <v:fill type="solid"/>
            <w10:wrap type="topAndBottom"/>
          </v:rect>
        </w:pict>
      </w:r>
      <w:bookmarkStart w:name="Environmental Consequences" w:id="73"/>
      <w:bookmarkEnd w:id="73"/>
      <w:r>
        <w:rPr>
          <w:b w:val="0"/>
        </w:rPr>
      </w:r>
      <w:r>
        <w:rPr>
          <w:spacing w:val="-1"/>
        </w:rPr>
        <w:t>Environmental</w:t>
      </w:r>
      <w:r>
        <w:rPr>
          <w:spacing w:val="-10"/>
        </w:rPr>
        <w:t> </w:t>
      </w:r>
      <w:r>
        <w:rPr/>
        <w:t>Consequences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259" w:lineRule="auto" w:before="55"/>
        <w:ind w:left="279" w:right="291"/>
      </w:pPr>
      <w:r>
        <w:rPr/>
        <w:t>USDA</w:t>
      </w:r>
      <w:r>
        <w:rPr>
          <w:spacing w:val="-7"/>
        </w:rPr>
        <w:t> </w:t>
      </w:r>
      <w:r>
        <w:rPr/>
        <w:t>promotes</w:t>
      </w:r>
      <w:r>
        <w:rPr>
          <w:spacing w:val="-8"/>
        </w:rPr>
        <w:t> </w:t>
      </w:r>
      <w:r>
        <w:rPr/>
        <w:t>climate-resilient</w:t>
      </w:r>
      <w:r>
        <w:rPr>
          <w:spacing w:val="-7"/>
        </w:rPr>
        <w:t> </w:t>
      </w:r>
      <w:r>
        <w:rPr/>
        <w:t>landscapes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rural</w:t>
      </w:r>
      <w:r>
        <w:rPr>
          <w:spacing w:val="-8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systems,</w:t>
      </w:r>
      <w:r>
        <w:rPr>
          <w:spacing w:val="-7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tools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8"/>
        </w:rPr>
        <w:t> </w:t>
      </w:r>
      <w:r>
        <w:rPr/>
        <w:t>agriculture,</w:t>
      </w:r>
      <w:r>
        <w:rPr>
          <w:spacing w:val="-47"/>
        </w:rPr>
        <w:t> </w:t>
      </w:r>
      <w:r>
        <w:rPr/>
        <w:t>forests, grazing lands, and rural communities. AMS encouraged applicants to consider including goals and</w:t>
      </w:r>
      <w:r>
        <w:rPr>
          <w:spacing w:val="1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mitigating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adapting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climate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project’s</w:t>
      </w:r>
      <w:r>
        <w:rPr>
          <w:spacing w:val="-2"/>
        </w:rPr>
        <w:t> </w:t>
      </w:r>
      <w:r>
        <w:rPr/>
        <w:t>design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implementation.</w:t>
      </w:r>
    </w:p>
    <w:p>
      <w:pPr>
        <w:pStyle w:val="Heading5"/>
        <w:ind w:left="279"/>
      </w:pPr>
      <w:r>
        <w:rPr/>
        <w:t>No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Alternative</w:t>
      </w:r>
    </w:p>
    <w:p>
      <w:pPr>
        <w:pStyle w:val="BodyText"/>
        <w:spacing w:line="259" w:lineRule="auto" w:before="21"/>
        <w:ind w:left="279"/>
      </w:pPr>
      <w:r>
        <w:rPr/>
        <w:t>Not</w:t>
      </w:r>
      <w:r>
        <w:rPr>
          <w:spacing w:val="-8"/>
        </w:rPr>
        <w:t> </w:t>
      </w:r>
      <w:r>
        <w:rPr/>
        <w:t>implementing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Resilient</w:t>
      </w:r>
      <w:r>
        <w:rPr>
          <w:spacing w:val="-7"/>
        </w:rPr>
        <w:t> </w:t>
      </w:r>
      <w:r>
        <w:rPr/>
        <w:t>Food</w:t>
      </w:r>
      <w:r>
        <w:rPr>
          <w:spacing w:val="-8"/>
        </w:rPr>
        <w:t> </w:t>
      </w:r>
      <w:r>
        <w:rPr/>
        <w:t>Systems</w:t>
      </w:r>
      <w:r>
        <w:rPr>
          <w:spacing w:val="-6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(RFSI)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miss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create</w:t>
      </w:r>
      <w:r>
        <w:rPr>
          <w:spacing w:val="-46"/>
        </w:rPr>
        <w:t> </w:t>
      </w:r>
      <w:r>
        <w:rPr/>
        <w:t>positive impacts on climate change. The middle of the supply chain improvements would be forgone, and the</w:t>
      </w:r>
      <w:r>
        <w:rPr>
          <w:spacing w:val="1"/>
        </w:rPr>
        <w:t> </w:t>
      </w:r>
      <w:r>
        <w:rPr/>
        <w:t>trajectory</w:t>
      </w:r>
      <w:r>
        <w:rPr>
          <w:spacing w:val="-2"/>
        </w:rPr>
        <w:t> </w:t>
      </w:r>
      <w:r>
        <w:rPr/>
        <w:t>would remain</w:t>
      </w:r>
      <w:r>
        <w:rPr>
          <w:spacing w:val="-1"/>
        </w:rPr>
        <w:t> </w:t>
      </w:r>
      <w:r>
        <w:rPr/>
        <w:t>unchanged.</w:t>
      </w:r>
    </w:p>
    <w:p>
      <w:pPr>
        <w:pStyle w:val="Heading5"/>
        <w:ind w:left="279"/>
      </w:pP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Alternative</w:t>
      </w:r>
    </w:p>
    <w:p>
      <w:pPr>
        <w:pStyle w:val="BodyText"/>
        <w:spacing w:line="259" w:lineRule="auto" w:before="22"/>
        <w:ind w:left="279" w:right="291"/>
      </w:pPr>
      <w:r>
        <w:rPr/>
        <w:t>The RFSI Program encourages applicants to consider goals and activities related to reducing and stabilizing the</w:t>
      </w:r>
      <w:r>
        <w:rPr>
          <w:spacing w:val="1"/>
        </w:rPr>
        <w:t> </w:t>
      </w:r>
      <w:r>
        <w:rPr/>
        <w:t>levels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heat-trapping</w:t>
      </w:r>
      <w:r>
        <w:rPr>
          <w:spacing w:val="-5"/>
        </w:rPr>
        <w:t> </w:t>
      </w:r>
      <w:r>
        <w:rPr/>
        <w:t>greenhouse</w:t>
      </w:r>
      <w:r>
        <w:rPr>
          <w:spacing w:val="-6"/>
        </w:rPr>
        <w:t> </w:t>
      </w:r>
      <w:r>
        <w:rPr/>
        <w:t>gases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atmosphere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adapting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already</w:t>
      </w:r>
      <w:r>
        <w:rPr>
          <w:spacing w:val="-6"/>
        </w:rPr>
        <w:t> </w:t>
      </w:r>
      <w:r>
        <w:rPr/>
        <w:t>occurring</w:t>
      </w:r>
      <w:r>
        <w:rPr>
          <w:spacing w:val="-5"/>
        </w:rPr>
        <w:t> </w:t>
      </w:r>
      <w:r>
        <w:rPr/>
        <w:t>climate</w:t>
      </w:r>
      <w:r>
        <w:rPr>
          <w:spacing w:val="-5"/>
        </w:rPr>
        <w:t> </w:t>
      </w:r>
      <w:r>
        <w:rPr/>
        <w:t>change</w:t>
      </w:r>
      <w:r>
        <w:rPr>
          <w:spacing w:val="-47"/>
        </w:rPr>
        <w:t> </w:t>
      </w:r>
      <w:r>
        <w:rPr/>
        <w:t>in</w:t>
      </w:r>
      <w:r>
        <w:rPr>
          <w:spacing w:val="-2"/>
        </w:rPr>
        <w:t> </w:t>
      </w:r>
      <w:r>
        <w:rPr/>
        <w:t>their project’s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  <w:spacing w:before="160"/>
        <w:ind w:left="279"/>
      </w:pPr>
      <w:r>
        <w:rPr/>
        <w:t>The</w:t>
      </w:r>
      <w:r>
        <w:rPr>
          <w:spacing w:val="-7"/>
        </w:rPr>
        <w:t> </w:t>
      </w:r>
      <w:r>
        <w:rPr/>
        <w:t>AMS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climate</w:t>
      </w:r>
      <w:r>
        <w:rPr>
          <w:spacing w:val="-6"/>
        </w:rPr>
        <w:t> </w:t>
      </w:r>
      <w:r>
        <w:rPr/>
        <w:t>change</w:t>
      </w:r>
      <w:r>
        <w:rPr>
          <w:spacing w:val="-7"/>
        </w:rPr>
        <w:t> </w:t>
      </w:r>
      <w:r>
        <w:rPr/>
        <w:t>benefits:</w:t>
      </w:r>
    </w:p>
    <w:p>
      <w:pPr>
        <w:spacing w:after="0"/>
        <w:sectPr>
          <w:pgSz w:w="12240" w:h="15840"/>
          <w:pgMar w:header="0" w:footer="829" w:top="1400" w:bottom="1100" w:left="800" w:right="880"/>
        </w:sectPr>
      </w:pP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59" w:lineRule="auto" w:before="79" w:after="0"/>
        <w:ind w:left="1359" w:right="255" w:hanging="360"/>
        <w:jc w:val="left"/>
        <w:rPr>
          <w:sz w:val="22"/>
        </w:rPr>
      </w:pPr>
      <w:r>
        <w:rPr>
          <w:sz w:val="22"/>
        </w:rPr>
        <w:t>Reducing Greenhouse Gas Emissions: The program encourages the development, customization, or</w:t>
      </w:r>
      <w:r>
        <w:rPr>
          <w:spacing w:val="1"/>
          <w:sz w:val="22"/>
        </w:rPr>
        <w:t> </w:t>
      </w:r>
      <w:r>
        <w:rPr>
          <w:sz w:val="22"/>
        </w:rPr>
        <w:t>installation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reduces</w:t>
      </w:r>
      <w:r>
        <w:rPr>
          <w:spacing w:val="-6"/>
          <w:sz w:val="22"/>
        </w:rPr>
        <w:t> </w:t>
      </w:r>
      <w:r>
        <w:rPr>
          <w:sz w:val="22"/>
        </w:rPr>
        <w:t>greenhouse</w:t>
      </w:r>
      <w:r>
        <w:rPr>
          <w:spacing w:val="-7"/>
          <w:sz w:val="22"/>
        </w:rPr>
        <w:t> </w:t>
      </w:r>
      <w:r>
        <w:rPr>
          <w:sz w:val="22"/>
        </w:rPr>
        <w:t>gas</w:t>
      </w:r>
      <w:r>
        <w:rPr>
          <w:spacing w:val="-7"/>
          <w:sz w:val="22"/>
        </w:rPr>
        <w:t> </w:t>
      </w:r>
      <w:r>
        <w:rPr>
          <w:sz w:val="22"/>
        </w:rPr>
        <w:t>emissions.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could</w:t>
      </w:r>
      <w:r>
        <w:rPr>
          <w:spacing w:val="-8"/>
          <w:sz w:val="22"/>
        </w:rPr>
        <w:t> </w:t>
      </w:r>
      <w:r>
        <w:rPr>
          <w:sz w:val="22"/>
        </w:rPr>
        <w:t>include</w:t>
      </w:r>
      <w:r>
        <w:rPr>
          <w:spacing w:val="-6"/>
          <w:sz w:val="22"/>
        </w:rPr>
        <w:t> </w:t>
      </w:r>
      <w:r>
        <w:rPr>
          <w:sz w:val="22"/>
        </w:rPr>
        <w:t>energy-efficient</w:t>
      </w:r>
      <w:r>
        <w:rPr>
          <w:spacing w:val="-47"/>
          <w:sz w:val="22"/>
        </w:rPr>
        <w:t> </w:t>
      </w:r>
      <w:r>
        <w:rPr>
          <w:sz w:val="22"/>
        </w:rPr>
        <w:t>machinery,</w:t>
      </w:r>
      <w:r>
        <w:rPr>
          <w:spacing w:val="-3"/>
          <w:sz w:val="22"/>
        </w:rPr>
        <w:t> </w:t>
      </w:r>
      <w:r>
        <w:rPr>
          <w:sz w:val="22"/>
        </w:rPr>
        <w:t>renewable</w:t>
      </w:r>
      <w:r>
        <w:rPr>
          <w:spacing w:val="-2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sources,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practices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sequester</w:t>
      </w:r>
      <w:r>
        <w:rPr>
          <w:spacing w:val="-2"/>
          <w:sz w:val="22"/>
        </w:rPr>
        <w:t> </w:t>
      </w:r>
      <w:r>
        <w:rPr>
          <w:sz w:val="22"/>
        </w:rPr>
        <w:t>carbon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soil.</w:t>
      </w:r>
    </w:p>
    <w:p>
      <w:pPr>
        <w:pStyle w:val="ListParagraph"/>
        <w:numPr>
          <w:ilvl w:val="0"/>
          <w:numId w:val="7"/>
        </w:numPr>
        <w:tabs>
          <w:tab w:pos="1360" w:val="left" w:leader="none"/>
        </w:tabs>
        <w:spacing w:line="259" w:lineRule="auto" w:before="0" w:after="0"/>
        <w:ind w:left="1359" w:right="251" w:hanging="360"/>
        <w:jc w:val="both"/>
        <w:rPr>
          <w:sz w:val="22"/>
        </w:rPr>
      </w:pPr>
      <w:r>
        <w:rPr>
          <w:sz w:val="22"/>
        </w:rPr>
        <w:t>Increasing Efficiency in Water Use: The program supports initiatives that increase efficiency in water</w:t>
      </w:r>
      <w:r>
        <w:rPr>
          <w:spacing w:val="-47"/>
          <w:sz w:val="22"/>
        </w:rPr>
        <w:t> </w:t>
      </w:r>
      <w:r>
        <w:rPr>
          <w:sz w:val="22"/>
        </w:rPr>
        <w:t>use.</w:t>
      </w:r>
      <w:r>
        <w:rPr>
          <w:spacing w:val="-6"/>
          <w:sz w:val="22"/>
        </w:rPr>
        <w:t> </w:t>
      </w:r>
      <w:r>
        <w:rPr>
          <w:sz w:val="22"/>
        </w:rPr>
        <w:t>Efficient</w:t>
      </w:r>
      <w:r>
        <w:rPr>
          <w:spacing w:val="-5"/>
          <w:sz w:val="22"/>
        </w:rPr>
        <w:t> </w:t>
      </w:r>
      <w:r>
        <w:rPr>
          <w:sz w:val="22"/>
        </w:rPr>
        <w:t>water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crucial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context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climate</w:t>
      </w:r>
      <w:r>
        <w:rPr>
          <w:spacing w:val="-5"/>
          <w:sz w:val="22"/>
        </w:rPr>
        <w:t> </w:t>
      </w:r>
      <w:r>
        <w:rPr>
          <w:sz w:val="22"/>
        </w:rPr>
        <w:t>change,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help</w:t>
      </w:r>
      <w:r>
        <w:rPr>
          <w:spacing w:val="-5"/>
          <w:sz w:val="22"/>
        </w:rPr>
        <w:t> </w:t>
      </w:r>
      <w:r>
        <w:rPr>
          <w:sz w:val="22"/>
        </w:rPr>
        <w:t>mitigate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impacts</w:t>
      </w:r>
      <w:r>
        <w:rPr>
          <w:spacing w:val="-48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droughts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scarcity.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278" w:hanging="360"/>
        <w:jc w:val="left"/>
        <w:rPr>
          <w:sz w:val="22"/>
        </w:rPr>
      </w:pPr>
      <w:r>
        <w:rPr>
          <w:sz w:val="22"/>
        </w:rPr>
        <w:t>Improving</w:t>
      </w:r>
      <w:r>
        <w:rPr>
          <w:spacing w:val="-6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Water</w:t>
      </w:r>
      <w:r>
        <w:rPr>
          <w:spacing w:val="-5"/>
          <w:sz w:val="22"/>
        </w:rPr>
        <w:t> </w:t>
      </w:r>
      <w:r>
        <w:rPr>
          <w:sz w:val="22"/>
        </w:rPr>
        <w:t>Quality: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also</w:t>
      </w:r>
      <w:r>
        <w:rPr>
          <w:spacing w:val="-6"/>
          <w:sz w:val="22"/>
        </w:rPr>
        <w:t> </w:t>
      </w:r>
      <w:r>
        <w:rPr>
          <w:sz w:val="22"/>
        </w:rPr>
        <w:t>aims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improve</w:t>
      </w:r>
      <w:r>
        <w:rPr>
          <w:spacing w:val="-6"/>
          <w:sz w:val="22"/>
        </w:rPr>
        <w:t> </w:t>
      </w:r>
      <w:r>
        <w:rPr>
          <w:sz w:val="22"/>
        </w:rPr>
        <w:t>air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water</w:t>
      </w:r>
      <w:r>
        <w:rPr>
          <w:spacing w:val="-6"/>
          <w:sz w:val="22"/>
        </w:rPr>
        <w:t> </w:t>
      </w:r>
      <w:r>
        <w:rPr>
          <w:sz w:val="22"/>
        </w:rPr>
        <w:t>quality.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could</w:t>
      </w:r>
      <w:r>
        <w:rPr>
          <w:spacing w:val="-46"/>
          <w:sz w:val="22"/>
        </w:rPr>
        <w:t> </w:t>
      </w:r>
      <w:r>
        <w:rPr>
          <w:sz w:val="22"/>
        </w:rPr>
        <w:t>involve supporting farming practices that reduce air and water pollution, which can also contribute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climate change</w:t>
      </w:r>
      <w:r>
        <w:rPr>
          <w:spacing w:val="-1"/>
          <w:sz w:val="22"/>
        </w:rPr>
        <w:t> </w:t>
      </w:r>
      <w:r>
        <w:rPr>
          <w:sz w:val="22"/>
        </w:rPr>
        <w:t>mitigation.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787" w:hanging="360"/>
        <w:jc w:val="left"/>
        <w:rPr>
          <w:sz w:val="22"/>
        </w:rPr>
      </w:pPr>
      <w:r>
        <w:rPr>
          <w:sz w:val="22"/>
        </w:rPr>
        <w:t>Supporting</w:t>
      </w:r>
      <w:r>
        <w:rPr>
          <w:spacing w:val="-8"/>
          <w:sz w:val="22"/>
        </w:rPr>
        <w:t> </w:t>
      </w:r>
      <w:r>
        <w:rPr>
          <w:sz w:val="22"/>
        </w:rPr>
        <w:t>Climate-Smart</w:t>
      </w:r>
      <w:r>
        <w:rPr>
          <w:spacing w:val="-6"/>
          <w:sz w:val="22"/>
        </w:rPr>
        <w:t> </w:t>
      </w:r>
      <w:r>
        <w:rPr>
          <w:sz w:val="22"/>
        </w:rPr>
        <w:t>Agriculture: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program</w:t>
      </w:r>
      <w:r>
        <w:rPr>
          <w:spacing w:val="-7"/>
          <w:sz w:val="22"/>
        </w:rPr>
        <w:t> </w:t>
      </w:r>
      <w:r>
        <w:rPr>
          <w:sz w:val="22"/>
        </w:rPr>
        <w:t>supports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development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value-added</w:t>
      </w:r>
      <w:r>
        <w:rPr>
          <w:spacing w:val="-47"/>
          <w:sz w:val="22"/>
        </w:rPr>
        <w:t> </w:t>
      </w:r>
      <w:r>
        <w:rPr>
          <w:sz w:val="22"/>
        </w:rPr>
        <w:t>products for consumers. This could include products that are produced using climate-smart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-5"/>
          <w:sz w:val="22"/>
        </w:rPr>
        <w:t> </w:t>
      </w:r>
      <w:r>
        <w:rPr>
          <w:sz w:val="22"/>
        </w:rPr>
        <w:t>practices,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increase</w:t>
      </w:r>
      <w:r>
        <w:rPr>
          <w:spacing w:val="-4"/>
          <w:sz w:val="22"/>
        </w:rPr>
        <w:t> </w:t>
      </w:r>
      <w:r>
        <w:rPr>
          <w:sz w:val="22"/>
        </w:rPr>
        <w:t>productivity,</w:t>
      </w:r>
      <w:r>
        <w:rPr>
          <w:spacing w:val="-6"/>
          <w:sz w:val="22"/>
        </w:rPr>
        <w:t> </w:t>
      </w:r>
      <w:r>
        <w:rPr>
          <w:sz w:val="22"/>
        </w:rPr>
        <w:t>build</w:t>
      </w:r>
      <w:r>
        <w:rPr>
          <w:spacing w:val="-5"/>
          <w:sz w:val="22"/>
        </w:rPr>
        <w:t> </w:t>
      </w:r>
      <w:r>
        <w:rPr>
          <w:sz w:val="22"/>
        </w:rPr>
        <w:t>resilience,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reduce</w:t>
      </w:r>
      <w:r>
        <w:rPr>
          <w:spacing w:val="-4"/>
          <w:sz w:val="22"/>
        </w:rPr>
        <w:t> </w:t>
      </w:r>
      <w:r>
        <w:rPr>
          <w:sz w:val="22"/>
        </w:rPr>
        <w:t>emissions.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534" w:hanging="360"/>
        <w:jc w:val="left"/>
        <w:rPr>
          <w:sz w:val="22"/>
        </w:rPr>
      </w:pP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Resilience: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resilience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middle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food</w:t>
      </w:r>
      <w:r>
        <w:rPr>
          <w:spacing w:val="-4"/>
          <w:sz w:val="22"/>
        </w:rPr>
        <w:t> </w:t>
      </w:r>
      <w:r>
        <w:rPr>
          <w:sz w:val="22"/>
        </w:rPr>
        <w:t>supply</w:t>
      </w:r>
      <w:r>
        <w:rPr>
          <w:spacing w:val="-4"/>
          <w:sz w:val="22"/>
        </w:rPr>
        <w:t> </w:t>
      </w:r>
      <w:r>
        <w:rPr>
          <w:sz w:val="22"/>
        </w:rPr>
        <w:t>chain,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47"/>
          <w:sz w:val="22"/>
        </w:rPr>
        <w:t> </w:t>
      </w:r>
      <w:r>
        <w:rPr>
          <w:sz w:val="22"/>
        </w:rPr>
        <w:t>help</w:t>
      </w:r>
      <w:r>
        <w:rPr>
          <w:spacing w:val="-6"/>
          <w:sz w:val="22"/>
        </w:rPr>
        <w:t> </w:t>
      </w:r>
      <w:r>
        <w:rPr>
          <w:sz w:val="22"/>
        </w:rPr>
        <w:t>ensure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food</w:t>
      </w:r>
      <w:r>
        <w:rPr>
          <w:spacing w:val="-5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withstand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recover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impacts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climate</w:t>
      </w:r>
      <w:r>
        <w:rPr>
          <w:spacing w:val="-5"/>
          <w:sz w:val="22"/>
        </w:rPr>
        <w:t> </w:t>
      </w:r>
      <w:r>
        <w:rPr>
          <w:sz w:val="22"/>
        </w:rPr>
        <w:t>change.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79"/>
      </w:pPr>
      <w:r>
        <w:rPr/>
        <w:t>The</w:t>
      </w:r>
      <w:r>
        <w:rPr>
          <w:spacing w:val="-8"/>
        </w:rPr>
        <w:t> </w:t>
      </w:r>
      <w:r>
        <w:rPr/>
        <w:t>AMS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8"/>
        </w:rPr>
        <w:t> </w:t>
      </w:r>
      <w:r>
        <w:rPr/>
        <w:t>represents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step</w:t>
      </w:r>
      <w:r>
        <w:rPr>
          <w:spacing w:val="-8"/>
        </w:rPr>
        <w:t> </w:t>
      </w:r>
      <w:r>
        <w:rPr/>
        <w:t>toward</w:t>
      </w:r>
      <w:r>
        <w:rPr>
          <w:spacing w:val="-7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robust</w:t>
      </w:r>
      <w:r>
        <w:rPr>
          <w:spacing w:val="-8"/>
        </w:rPr>
        <w:t> </w:t>
      </w:r>
      <w:r>
        <w:rPr/>
        <w:t>local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food</w:t>
      </w:r>
      <w:r>
        <w:rPr>
          <w:spacing w:val="-8"/>
        </w:rPr>
        <w:t> </w:t>
      </w:r>
      <w:r>
        <w:rPr/>
        <w:t>economies.</w:t>
      </w:r>
    </w:p>
    <w:p>
      <w:pPr>
        <w:pStyle w:val="BodyText"/>
        <w:spacing w:line="259" w:lineRule="auto" w:before="182"/>
        <w:ind w:left="279" w:right="204"/>
      </w:pP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anticipates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adverse</w:t>
      </w:r>
      <w:r>
        <w:rPr>
          <w:spacing w:val="-7"/>
        </w:rPr>
        <w:t> </w:t>
      </w:r>
      <w:r>
        <w:rPr/>
        <w:t>effects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impacts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predicted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slightly</w:t>
      </w:r>
      <w:r>
        <w:rPr>
          <w:spacing w:val="-7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 climate change. However, if any unforeseen impacts on climate change are detected during the</w:t>
      </w:r>
      <w:r>
        <w:rPr>
          <w:spacing w:val="1"/>
        </w:rPr>
        <w:t> </w:t>
      </w:r>
      <w:r>
        <w:rPr/>
        <w:t>implementation of the program activities, a site-specific environmental evaluation process will be conducted</w:t>
      </w:r>
      <w:r>
        <w:rPr>
          <w:spacing w:val="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6 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PEA.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8"/>
        </w:numPr>
        <w:tabs>
          <w:tab w:pos="999" w:val="left" w:leader="none"/>
          <w:tab w:pos="1000" w:val="left" w:leader="none"/>
        </w:tabs>
        <w:spacing w:line="240" w:lineRule="auto" w:before="0" w:after="0"/>
        <w:ind w:left="1000" w:right="0" w:hanging="720"/>
        <w:jc w:val="left"/>
        <w:rPr>
          <w:rFonts w:ascii="Calibri"/>
          <w:color w:val="2D74B5"/>
        </w:rPr>
      </w:pPr>
      <w:bookmarkStart w:name="4.0 Cumulative Impacts" w:id="74"/>
      <w:bookmarkEnd w:id="74"/>
      <w:r>
        <w:rPr/>
      </w:r>
      <w:bookmarkStart w:name="_bookmark23" w:id="75"/>
      <w:bookmarkEnd w:id="75"/>
      <w:r>
        <w:rPr/>
      </w:r>
      <w:bookmarkStart w:name="_bookmark23" w:id="76"/>
      <w:bookmarkEnd w:id="76"/>
      <w:r>
        <w:rPr>
          <w:color w:val="2D74B5"/>
        </w:rPr>
        <w:t>Cu</w:t>
      </w:r>
      <w:r>
        <w:rPr>
          <w:color w:val="2D74B5"/>
        </w:rPr>
        <w:t>mulative</w:t>
      </w:r>
      <w:r>
        <w:rPr>
          <w:color w:val="2D74B5"/>
          <w:spacing w:val="-11"/>
        </w:rPr>
        <w:t> </w:t>
      </w:r>
      <w:r>
        <w:rPr>
          <w:color w:val="2D74B5"/>
        </w:rPr>
        <w:t>Impacts</w:t>
      </w:r>
    </w:p>
    <w:p>
      <w:pPr>
        <w:pStyle w:val="Heading3"/>
        <w:numPr>
          <w:ilvl w:val="1"/>
          <w:numId w:val="8"/>
        </w:numPr>
        <w:tabs>
          <w:tab w:pos="999" w:val="left" w:leader="none"/>
          <w:tab w:pos="1000" w:val="left" w:leader="none"/>
        </w:tabs>
        <w:spacing w:line="240" w:lineRule="auto" w:before="270" w:after="0"/>
        <w:ind w:left="999" w:right="0" w:hanging="720"/>
        <w:jc w:val="left"/>
        <w:rPr>
          <w:color w:val="1F3863"/>
        </w:rPr>
      </w:pPr>
      <w:bookmarkStart w:name="4.1 Definition" w:id="77"/>
      <w:bookmarkEnd w:id="77"/>
      <w:r>
        <w:rPr>
          <w:b w:val="0"/>
        </w:rPr>
      </w:r>
      <w:bookmarkStart w:name="_bookmark24" w:id="78"/>
      <w:bookmarkEnd w:id="78"/>
      <w:r>
        <w:rPr>
          <w:b w:val="0"/>
        </w:rPr>
      </w:r>
      <w:bookmarkStart w:name="_bookmark24" w:id="79"/>
      <w:bookmarkEnd w:id="79"/>
      <w:r>
        <w:rPr>
          <w:color w:val="1F3863"/>
        </w:rPr>
        <w:t>D</w:t>
      </w:r>
      <w:r>
        <w:rPr>
          <w:color w:val="1F3863"/>
        </w:rPr>
        <w:t>efinition</w:t>
      </w:r>
    </w:p>
    <w:p>
      <w:pPr>
        <w:pStyle w:val="BodyText"/>
        <w:spacing w:line="259" w:lineRule="auto" w:before="149"/>
        <w:ind w:left="280" w:right="204"/>
      </w:pPr>
      <w:r>
        <w:rPr/>
        <w:t>CEQ regulations stipulate that a cumulative effects analysis be conducted to consider the potential</w:t>
      </w:r>
      <w:r>
        <w:rPr>
          <w:spacing w:val="1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impacts</w:t>
      </w:r>
      <w:r>
        <w:rPr>
          <w:spacing w:val="-4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“the</w:t>
      </w:r>
      <w:r>
        <w:rPr>
          <w:spacing w:val="-7"/>
        </w:rPr>
        <w:t> </w:t>
      </w:r>
      <w:r>
        <w:rPr/>
        <w:t>incremental</w:t>
      </w:r>
      <w:r>
        <w:rPr>
          <w:spacing w:val="-6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added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other</w:t>
      </w:r>
      <w:r>
        <w:rPr>
          <w:spacing w:val="-7"/>
        </w:rPr>
        <w:t> </w:t>
      </w:r>
      <w:r>
        <w:rPr/>
        <w:t>past,</w:t>
      </w:r>
      <w:r>
        <w:rPr>
          <w:spacing w:val="-4"/>
        </w:rPr>
        <w:t> </w:t>
      </w:r>
      <w:r>
        <w:rPr/>
        <w:t>present,</w:t>
      </w:r>
      <w:r>
        <w:rPr>
          <w:spacing w:val="1"/>
        </w:rPr>
        <w:t> </w:t>
      </w:r>
      <w:r>
        <w:rPr/>
        <w:t>and reasonably foreseeable actions regardless of what agency or person undertakes such other actions.”</w:t>
      </w:r>
      <w:r>
        <w:rPr>
          <w:spacing w:val="1"/>
        </w:rPr>
        <w:t> </w:t>
      </w:r>
      <w:r>
        <w:rPr/>
        <w:t>Cumulative effects most likely arise when a relationship exists between a proposed action and other actions</w:t>
      </w:r>
      <w:r>
        <w:rPr>
          <w:spacing w:val="1"/>
        </w:rPr>
        <w:t> </w:t>
      </w:r>
      <w:r>
        <w:rPr/>
        <w:t>expected to occur in a similar location or during a similar period. An action which overlaps with or is in proximity</w:t>
      </w:r>
      <w:r>
        <w:rPr>
          <w:spacing w:val="-47"/>
        </w:rPr>
        <w:t> </w:t>
      </w:r>
      <w:r>
        <w:rPr/>
        <w:t>to other proposed actions would be expected to have more potential for a cumulative effect on the same</w:t>
      </w:r>
      <w:r>
        <w:rPr>
          <w:spacing w:val="1"/>
        </w:rPr>
        <w:t> </w:t>
      </w:r>
      <w:r>
        <w:rPr/>
        <w:t>resources than actions that are more geographically separated. Similarly, actions that coincide, even partially, in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tend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effects.</w:t>
      </w:r>
    </w:p>
    <w:p>
      <w:pPr>
        <w:pStyle w:val="BodyText"/>
        <w:spacing w:before="5"/>
        <w:rPr>
          <w:sz w:val="19"/>
        </w:rPr>
      </w:pPr>
    </w:p>
    <w:p>
      <w:pPr>
        <w:pStyle w:val="Heading3"/>
        <w:numPr>
          <w:ilvl w:val="1"/>
          <w:numId w:val="8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4.2 Past, Present, and Reasonably Forese" w:id="80"/>
      <w:bookmarkEnd w:id="80"/>
      <w:r>
        <w:rPr>
          <w:b w:val="0"/>
        </w:rPr>
      </w:r>
      <w:bookmarkStart w:name="_bookmark25" w:id="81"/>
      <w:bookmarkEnd w:id="81"/>
      <w:r>
        <w:rPr>
          <w:b w:val="0"/>
        </w:rPr>
      </w:r>
      <w:bookmarkStart w:name="_bookmark25" w:id="82"/>
      <w:bookmarkEnd w:id="82"/>
      <w:r>
        <w:rPr>
          <w:color w:val="1F3863"/>
        </w:rPr>
        <w:t>P</w:t>
      </w:r>
      <w:r>
        <w:rPr>
          <w:color w:val="1F3863"/>
        </w:rPr>
        <w:t>ast,</w:t>
      </w:r>
      <w:r>
        <w:rPr>
          <w:color w:val="1F3863"/>
          <w:spacing w:val="-11"/>
        </w:rPr>
        <w:t> </w:t>
      </w:r>
      <w:r>
        <w:rPr>
          <w:color w:val="1F3863"/>
        </w:rPr>
        <w:t>Present,</w:t>
      </w:r>
      <w:r>
        <w:rPr>
          <w:color w:val="1F3863"/>
          <w:spacing w:val="-10"/>
        </w:rPr>
        <w:t> </w:t>
      </w:r>
      <w:r>
        <w:rPr>
          <w:color w:val="1F3863"/>
        </w:rPr>
        <w:t>and</w:t>
      </w:r>
      <w:r>
        <w:rPr>
          <w:color w:val="1F3863"/>
          <w:spacing w:val="-10"/>
        </w:rPr>
        <w:t> </w:t>
      </w:r>
      <w:r>
        <w:rPr>
          <w:color w:val="1F3863"/>
        </w:rPr>
        <w:t>Reasonably</w:t>
      </w:r>
      <w:r>
        <w:rPr>
          <w:color w:val="1F3863"/>
          <w:spacing w:val="-10"/>
        </w:rPr>
        <w:t> </w:t>
      </w:r>
      <w:r>
        <w:rPr>
          <w:color w:val="1F3863"/>
        </w:rPr>
        <w:t>Foreseeable</w:t>
      </w:r>
      <w:r>
        <w:rPr>
          <w:color w:val="1F3863"/>
          <w:spacing w:val="-10"/>
        </w:rPr>
        <w:t> </w:t>
      </w:r>
      <w:r>
        <w:rPr>
          <w:color w:val="1F3863"/>
        </w:rPr>
        <w:t>Actions</w:t>
      </w:r>
    </w:p>
    <w:p>
      <w:pPr>
        <w:pStyle w:val="BodyText"/>
        <w:spacing w:line="259" w:lineRule="auto" w:before="148"/>
        <w:ind w:left="280" w:right="291"/>
      </w:pPr>
      <w:r>
        <w:rPr/>
        <w:t>The pandemic and recent supply chain disruptions have revealed the perils of a national food system that</w:t>
      </w:r>
      <w:r>
        <w:rPr>
          <w:spacing w:val="1"/>
        </w:rPr>
        <w:t> </w:t>
      </w:r>
      <w:r>
        <w:rPr/>
        <w:t>depends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concentrated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few</w:t>
      </w:r>
      <w:r>
        <w:rPr>
          <w:spacing w:val="-6"/>
        </w:rPr>
        <w:t> </w:t>
      </w:r>
      <w:r>
        <w:rPr/>
        <w:t>geographic</w:t>
      </w:r>
      <w:r>
        <w:rPr>
          <w:spacing w:val="-7"/>
        </w:rPr>
        <w:t> </w:t>
      </w:r>
      <w:r>
        <w:rPr/>
        <w:t>areas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many</w:t>
      </w:r>
      <w:r>
        <w:rPr>
          <w:spacing w:val="-6"/>
        </w:rPr>
        <w:t> </w:t>
      </w:r>
      <w:r>
        <w:rPr/>
        <w:t>steps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farm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fork.</w:t>
      </w:r>
    </w:p>
    <w:p>
      <w:pPr>
        <w:pStyle w:val="BodyText"/>
        <w:spacing w:line="259" w:lineRule="auto" w:before="159"/>
        <w:ind w:left="280" w:right="204"/>
      </w:pPr>
      <w:r>
        <w:rPr/>
        <w:t>Although the pandemic has subsided and the food supply chains have largely recovered to their pre-pandemic</w:t>
      </w:r>
      <w:r>
        <w:rPr>
          <w:spacing w:val="1"/>
        </w:rPr>
        <w:t> </w:t>
      </w:r>
      <w:r>
        <w:rPr/>
        <w:t>levels, the looming threat of climate change makes it imperative for the nation to enhance its resilience,</w:t>
      </w:r>
      <w:r>
        <w:rPr>
          <w:spacing w:val="1"/>
        </w:rPr>
        <w:t> </w:t>
      </w:r>
      <w:r>
        <w:rPr/>
        <w:t>especially</w:t>
      </w:r>
      <w:r>
        <w:rPr>
          <w:spacing w:val="-7"/>
        </w:rPr>
        <w:t> </w:t>
      </w:r>
      <w:r>
        <w:rPr/>
        <w:t>regarding</w:t>
      </w:r>
      <w:r>
        <w:rPr>
          <w:spacing w:val="-7"/>
        </w:rPr>
        <w:t> </w:t>
      </w:r>
      <w:r>
        <w:rPr/>
        <w:t>its</w:t>
      </w:r>
      <w:r>
        <w:rPr>
          <w:spacing w:val="-8"/>
        </w:rPr>
        <w:t> </w:t>
      </w:r>
      <w:r>
        <w:rPr/>
        <w:t>food</w:t>
      </w:r>
      <w:r>
        <w:rPr>
          <w:spacing w:val="-8"/>
        </w:rPr>
        <w:t> </w:t>
      </w:r>
      <w:r>
        <w:rPr/>
        <w:t>systems.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systems</w:t>
      </w:r>
      <w:r>
        <w:rPr>
          <w:spacing w:val="-6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diversified,</w:t>
      </w:r>
      <w:r>
        <w:rPr>
          <w:spacing w:val="-8"/>
        </w:rPr>
        <w:t> </w:t>
      </w:r>
      <w:r>
        <w:rPr/>
        <w:t>distributed,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local,</w:t>
      </w:r>
      <w:r>
        <w:rPr>
          <w:spacing w:val="1"/>
        </w:rPr>
        <w:t> </w:t>
      </w:r>
      <w:r>
        <w:rPr/>
        <w:t>so that they can adapt to the changing environmental conditions and reduce the risks of disruptions and</w:t>
      </w:r>
      <w:r>
        <w:rPr>
          <w:spacing w:val="1"/>
        </w:rPr>
        <w:t> </w:t>
      </w:r>
      <w:r>
        <w:rPr/>
        <w:t>shortages</w:t>
      </w:r>
      <w:r>
        <w:rPr>
          <w:spacing w:val="-1"/>
        </w:rPr>
        <w:t> </w:t>
      </w:r>
      <w:r>
        <w:rPr/>
        <w:t>in national</w:t>
      </w:r>
      <w:r>
        <w:rPr>
          <w:spacing w:val="-1"/>
        </w:rPr>
        <w:t> </w:t>
      </w:r>
      <w:r>
        <w:rPr/>
        <w:t>supply</w:t>
      </w:r>
      <w:r>
        <w:rPr>
          <w:spacing w:val="-1"/>
        </w:rPr>
        <w:t> </w:t>
      </w:r>
      <w:r>
        <w:rPr/>
        <w:t>chains.</w:t>
      </w:r>
    </w:p>
    <w:p>
      <w:pPr>
        <w:spacing w:after="0" w:line="259" w:lineRule="auto"/>
        <w:sectPr>
          <w:pgSz w:w="12240" w:h="15840"/>
          <w:pgMar w:header="0" w:footer="829" w:top="1360" w:bottom="1100" w:left="800" w:right="880"/>
        </w:sectPr>
      </w:pPr>
    </w:p>
    <w:p>
      <w:pPr>
        <w:pStyle w:val="BodyText"/>
        <w:spacing w:line="259" w:lineRule="auto" w:before="40"/>
        <w:ind w:left="280" w:right="204"/>
      </w:pPr>
      <w:r>
        <w:rPr/>
        <w:t>Considering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ongoing</w:t>
      </w:r>
      <w:r>
        <w:rPr>
          <w:spacing w:val="-5"/>
        </w:rPr>
        <w:t> </w:t>
      </w:r>
      <w:r>
        <w:rPr/>
        <w:t>climate</w:t>
      </w:r>
      <w:r>
        <w:rPr>
          <w:spacing w:val="-6"/>
        </w:rPr>
        <w:t> </w:t>
      </w:r>
      <w:r>
        <w:rPr/>
        <w:t>crisis,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urge</w:t>
      </w:r>
      <w:r>
        <w:rPr>
          <w:spacing w:val="-6"/>
        </w:rPr>
        <w:t> </w:t>
      </w:r>
      <w:r>
        <w:rPr/>
        <w:t>applicants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incorporate</w:t>
      </w:r>
      <w:r>
        <w:rPr>
          <w:spacing w:val="-6"/>
        </w:rPr>
        <w:t> </w:t>
      </w:r>
      <w:r>
        <w:rPr/>
        <w:t>goals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activities</w:t>
      </w:r>
      <w:r>
        <w:rPr>
          <w:spacing w:val="-47"/>
        </w:rPr>
        <w:t> </w:t>
      </w:r>
      <w:r>
        <w:rPr/>
        <w:t>that aim to mitigate or adapt to the effects of climate change in their project’s design and implementation. This</w:t>
      </w:r>
      <w:r>
        <w:rPr>
          <w:spacing w:val="1"/>
        </w:rPr>
        <w:t> </w:t>
      </w:r>
      <w:r>
        <w:rPr/>
        <w:t>could include reducing and stabilizing the levels of greenhouse gases that trap heat in the atmosphere or</w:t>
      </w:r>
      <w:r>
        <w:rPr>
          <w:spacing w:val="1"/>
        </w:rPr>
        <w:t> </w:t>
      </w:r>
      <w:r>
        <w:rPr/>
        <w:t>adjusting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/>
        <w:t>already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8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  <w:rPr>
          <w:color w:val="1F3863"/>
        </w:rPr>
      </w:pPr>
      <w:bookmarkStart w:name="4.3 Cumulative Impacts of the Proposed A" w:id="83"/>
      <w:bookmarkEnd w:id="83"/>
      <w:r>
        <w:rPr>
          <w:b w:val="0"/>
        </w:rPr>
      </w:r>
      <w:bookmarkStart w:name="_bookmark26" w:id="84"/>
      <w:bookmarkEnd w:id="84"/>
      <w:r>
        <w:rPr>
          <w:b w:val="0"/>
        </w:rPr>
      </w:r>
      <w:bookmarkStart w:name="_bookmark26" w:id="85"/>
      <w:bookmarkEnd w:id="85"/>
      <w:r>
        <w:rPr>
          <w:color w:val="1F3863"/>
        </w:rPr>
        <w:t>Cu</w:t>
      </w:r>
      <w:r>
        <w:rPr>
          <w:color w:val="1F3863"/>
        </w:rPr>
        <w:t>mulative</w:t>
      </w:r>
      <w:r>
        <w:rPr>
          <w:color w:val="1F3863"/>
          <w:spacing w:val="-8"/>
        </w:rPr>
        <w:t> </w:t>
      </w:r>
      <w:r>
        <w:rPr>
          <w:color w:val="1F3863"/>
        </w:rPr>
        <w:t>Impacts</w:t>
      </w:r>
      <w:r>
        <w:rPr>
          <w:color w:val="1F3863"/>
          <w:spacing w:val="-6"/>
        </w:rPr>
        <w:t> </w:t>
      </w:r>
      <w:r>
        <w:rPr>
          <w:color w:val="1F3863"/>
        </w:rPr>
        <w:t>of</w:t>
      </w:r>
      <w:r>
        <w:rPr>
          <w:color w:val="1F3863"/>
          <w:spacing w:val="-6"/>
        </w:rPr>
        <w:t> </w:t>
      </w:r>
      <w:r>
        <w:rPr>
          <w:color w:val="1F3863"/>
        </w:rPr>
        <w:t>the</w:t>
      </w:r>
      <w:r>
        <w:rPr>
          <w:color w:val="1F3863"/>
          <w:spacing w:val="-6"/>
        </w:rPr>
        <w:t> </w:t>
      </w:r>
      <w:r>
        <w:rPr>
          <w:color w:val="1F3863"/>
        </w:rPr>
        <w:t>Proposed</w:t>
      </w:r>
      <w:r>
        <w:rPr>
          <w:color w:val="1F3863"/>
          <w:spacing w:val="-5"/>
        </w:rPr>
        <w:t> </w:t>
      </w:r>
      <w:r>
        <w:rPr>
          <w:color w:val="1F3863"/>
        </w:rPr>
        <w:t>Action</w:t>
      </w:r>
    </w:p>
    <w:p>
      <w:pPr>
        <w:pStyle w:val="BodyText"/>
        <w:spacing w:line="259" w:lineRule="auto" w:before="147"/>
        <w:ind w:left="280" w:right="291"/>
      </w:pPr>
      <w:r>
        <w:rPr/>
        <w:t>The</w:t>
      </w:r>
      <w:r>
        <w:rPr>
          <w:spacing w:val="-5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aims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sustainability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resilience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supporting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 climate smart equipment that reduces greenhouse gas emissions and water consumption, as well as</w:t>
      </w:r>
      <w:r>
        <w:rPr>
          <w:spacing w:val="1"/>
        </w:rPr>
        <w:t> </w:t>
      </w:r>
      <w:r>
        <w:rPr/>
        <w:t>improving</w:t>
      </w:r>
      <w:r>
        <w:rPr>
          <w:spacing w:val="-6"/>
        </w:rPr>
        <w:t> </w:t>
      </w:r>
      <w:r>
        <w:rPr/>
        <w:t>air</w:t>
      </w:r>
      <w:r>
        <w:rPr>
          <w:spacing w:val="-7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employment</w:t>
      </w:r>
      <w:r>
        <w:rPr>
          <w:spacing w:val="-5"/>
        </w:rPr>
        <w:t> </w:t>
      </w:r>
      <w:r>
        <w:rPr/>
        <w:t>opportunities.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impacts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implementing</w:t>
      </w:r>
      <w:r>
        <w:rPr>
          <w:spacing w:val="-7"/>
        </w:rPr>
        <w:t> </w:t>
      </w:r>
      <w:r>
        <w:rPr/>
        <w:t>this</w:t>
      </w:r>
      <w:r>
        <w:rPr>
          <w:spacing w:val="-46"/>
        </w:rPr>
        <w:t> </w:t>
      </w:r>
      <w:r>
        <w:rPr/>
        <w:t>program are expected to be negligible or slightly positive, as no significant adverse effects on the natural</w:t>
      </w:r>
      <w:r>
        <w:rPr>
          <w:spacing w:val="1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ecosystems,</w:t>
      </w:r>
      <w:r>
        <w:rPr>
          <w:spacing w:val="-2"/>
        </w:rPr>
        <w:t> </w:t>
      </w:r>
      <w:r>
        <w:rPr/>
        <w:t>or human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anticipated.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8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  <w:rPr>
          <w:color w:val="1F3863"/>
        </w:rPr>
      </w:pPr>
      <w:bookmarkStart w:name="4.4 Irreversible and Irretrievable Commi" w:id="86"/>
      <w:bookmarkEnd w:id="86"/>
      <w:r>
        <w:rPr>
          <w:b w:val="0"/>
        </w:rPr>
      </w:r>
      <w:bookmarkStart w:name="_bookmark27" w:id="87"/>
      <w:bookmarkEnd w:id="87"/>
      <w:r>
        <w:rPr>
          <w:b w:val="0"/>
        </w:rPr>
      </w:r>
      <w:bookmarkStart w:name="_bookmark27" w:id="88"/>
      <w:bookmarkEnd w:id="88"/>
      <w:r>
        <w:rPr>
          <w:color w:val="1F3863"/>
        </w:rPr>
        <w:t>I</w:t>
      </w:r>
      <w:r>
        <w:rPr>
          <w:color w:val="1F3863"/>
        </w:rPr>
        <w:t>rreversible</w:t>
      </w:r>
      <w:r>
        <w:rPr>
          <w:color w:val="1F3863"/>
          <w:spacing w:val="-13"/>
        </w:rPr>
        <w:t> </w:t>
      </w:r>
      <w:r>
        <w:rPr>
          <w:color w:val="1F3863"/>
        </w:rPr>
        <w:t>and</w:t>
      </w:r>
      <w:r>
        <w:rPr>
          <w:color w:val="1F3863"/>
          <w:spacing w:val="-12"/>
        </w:rPr>
        <w:t> </w:t>
      </w:r>
      <w:r>
        <w:rPr>
          <w:color w:val="1F3863"/>
        </w:rPr>
        <w:t>Irretrievable</w:t>
      </w:r>
      <w:r>
        <w:rPr>
          <w:color w:val="1F3863"/>
          <w:spacing w:val="-12"/>
        </w:rPr>
        <w:t> </w:t>
      </w:r>
      <w:r>
        <w:rPr>
          <w:color w:val="1F3863"/>
        </w:rPr>
        <w:t>Commitment</w:t>
      </w:r>
      <w:r>
        <w:rPr>
          <w:color w:val="1F3863"/>
          <w:spacing w:val="-12"/>
        </w:rPr>
        <w:t> </w:t>
      </w:r>
      <w:r>
        <w:rPr>
          <w:color w:val="1F3863"/>
        </w:rPr>
        <w:t>of</w:t>
      </w:r>
      <w:r>
        <w:rPr>
          <w:color w:val="1F3863"/>
          <w:spacing w:val="-11"/>
        </w:rPr>
        <w:t> </w:t>
      </w:r>
      <w:r>
        <w:rPr>
          <w:color w:val="1F3863"/>
        </w:rPr>
        <w:t>Resources</w:t>
      </w:r>
    </w:p>
    <w:p>
      <w:pPr>
        <w:pStyle w:val="BodyText"/>
        <w:spacing w:line="259" w:lineRule="auto" w:before="147"/>
        <w:ind w:left="280" w:right="193"/>
      </w:pPr>
      <w:r>
        <w:rPr/>
        <w:t>NEPA requires that environmental analysis include identification of any irreversible and irretrievable</w:t>
      </w:r>
      <w:r>
        <w:rPr>
          <w:spacing w:val="1"/>
        </w:rPr>
        <w:t> </w:t>
      </w:r>
      <w:r>
        <w:rPr/>
        <w:t>commitments of resources which would be involved should an action be implemented. Irreversible and</w:t>
      </w:r>
      <w:r>
        <w:rPr>
          <w:spacing w:val="1"/>
        </w:rPr>
        <w:t> </w:t>
      </w:r>
      <w:r>
        <w:rPr/>
        <w:t>irretrievable resource commitments are related to the use of nonrenewable resources and the effects that the</w:t>
      </w:r>
      <w:r>
        <w:rPr>
          <w:spacing w:val="1"/>
        </w:rPr>
        <w:t> </w:t>
      </w:r>
      <w:r>
        <w:rPr/>
        <w:t>use of these resources has on future generations. Irreversible effects primarily result from the use or destruction</w:t>
      </w:r>
      <w:r>
        <w:rPr>
          <w:spacing w:val="-47"/>
        </w:rPr>
        <w:t> </w:t>
      </w:r>
      <w:r>
        <w:rPr/>
        <w:t>of a specific resource that cannot be replaced within a reasonable time frame. Irretrievable resource</w:t>
      </w:r>
      <w:r>
        <w:rPr>
          <w:spacing w:val="1"/>
        </w:rPr>
        <w:t> </w:t>
      </w:r>
      <w:r>
        <w:rPr/>
        <w:t>commitments</w:t>
      </w:r>
      <w:r>
        <w:rPr>
          <w:spacing w:val="-6"/>
        </w:rPr>
        <w:t> </w:t>
      </w:r>
      <w:r>
        <w:rPr/>
        <w:t>involve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loss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restored</w:t>
      </w:r>
      <w:r>
        <w:rPr>
          <w:spacing w:val="-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action.</w:t>
      </w:r>
      <w:r>
        <w:rPr>
          <w:spacing w:val="-5"/>
        </w:rPr>
        <w:t> </w:t>
      </w:r>
      <w:r>
        <w:rPr/>
        <w:t>The</w:t>
      </w:r>
      <w:r>
        <w:rPr>
          <w:spacing w:val="-47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AMS</w:t>
      </w:r>
      <w:r>
        <w:rPr>
          <w:spacing w:val="-7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irreversible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irretrievable</w:t>
      </w:r>
      <w:r>
        <w:rPr>
          <w:spacing w:val="-6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commitments.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numPr>
          <w:ilvl w:val="1"/>
          <w:numId w:val="9"/>
        </w:numPr>
        <w:tabs>
          <w:tab w:pos="999" w:val="left" w:leader="none"/>
          <w:tab w:pos="1000" w:val="left" w:leader="none"/>
        </w:tabs>
        <w:spacing w:line="240" w:lineRule="auto" w:before="1" w:after="0"/>
        <w:ind w:left="1000" w:right="0" w:hanging="720"/>
        <w:jc w:val="left"/>
        <w:rPr>
          <w:rFonts w:ascii="Calibri"/>
          <w:color w:val="2D74B5"/>
        </w:rPr>
      </w:pPr>
      <w:bookmarkStart w:name="5.0 Compliance with Environmental Laws a" w:id="89"/>
      <w:bookmarkEnd w:id="89"/>
      <w:r>
        <w:rPr/>
      </w:r>
      <w:bookmarkStart w:name="_bookmark28" w:id="90"/>
      <w:bookmarkEnd w:id="90"/>
      <w:r>
        <w:rPr/>
      </w:r>
      <w:bookmarkStart w:name="_bookmark28" w:id="91"/>
      <w:bookmarkEnd w:id="91"/>
      <w:r>
        <w:rPr>
          <w:color w:val="2D74B5"/>
        </w:rPr>
        <w:t>C</w:t>
      </w:r>
      <w:r>
        <w:rPr>
          <w:color w:val="2D74B5"/>
        </w:rPr>
        <w:t>ompliance</w:t>
      </w:r>
      <w:r>
        <w:rPr>
          <w:color w:val="2D74B5"/>
          <w:spacing w:val="-9"/>
        </w:rPr>
        <w:t> </w:t>
      </w:r>
      <w:r>
        <w:rPr>
          <w:color w:val="2D74B5"/>
        </w:rPr>
        <w:t>with</w:t>
      </w:r>
      <w:r>
        <w:rPr>
          <w:color w:val="2D74B5"/>
          <w:spacing w:val="-8"/>
        </w:rPr>
        <w:t> </w:t>
      </w:r>
      <w:r>
        <w:rPr>
          <w:color w:val="2D74B5"/>
        </w:rPr>
        <w:t>Environmental</w:t>
      </w:r>
      <w:r>
        <w:rPr>
          <w:color w:val="2D74B5"/>
          <w:spacing w:val="-9"/>
        </w:rPr>
        <w:t> </w:t>
      </w:r>
      <w:r>
        <w:rPr>
          <w:color w:val="2D74B5"/>
        </w:rPr>
        <w:t>Laws</w:t>
      </w:r>
      <w:r>
        <w:rPr>
          <w:color w:val="2D74B5"/>
          <w:spacing w:val="-10"/>
        </w:rPr>
        <w:t> </w:t>
      </w:r>
      <w:r>
        <w:rPr>
          <w:color w:val="2D74B5"/>
        </w:rPr>
        <w:t>and</w:t>
      </w:r>
      <w:r>
        <w:rPr>
          <w:color w:val="2D74B5"/>
          <w:spacing w:val="-8"/>
        </w:rPr>
        <w:t> </w:t>
      </w:r>
      <w:r>
        <w:rPr>
          <w:color w:val="2D74B5"/>
        </w:rPr>
        <w:t>Regulations</w:t>
      </w:r>
    </w:p>
    <w:p>
      <w:pPr>
        <w:pStyle w:val="BodyText"/>
        <w:spacing w:line="259" w:lineRule="auto" w:before="31"/>
        <w:ind w:left="280" w:right="204"/>
      </w:pPr>
      <w:r>
        <w:rPr/>
        <w:t>AMS is responsible for ensuring that projects comply with all relevant authorities. Compliance with these</w:t>
      </w:r>
      <w:r>
        <w:rPr>
          <w:spacing w:val="1"/>
        </w:rPr>
        <w:t> </w:t>
      </w:r>
      <w:r>
        <w:rPr/>
        <w:t>authorities would result in few, if any, negative environmental, social, and/or economic impacts. Consultation,</w:t>
      </w:r>
      <w:r>
        <w:rPr>
          <w:spacing w:val="1"/>
        </w:rPr>
        <w:t> </w:t>
      </w:r>
      <w:r>
        <w:rPr/>
        <w:t>permits, authorities, and actions relative to water quality, endangered, threatened, and protected species,</w:t>
      </w:r>
      <w:r>
        <w:rPr>
          <w:spacing w:val="1"/>
        </w:rPr>
        <w:t> </w:t>
      </w:r>
      <w:r>
        <w:rPr/>
        <w:t>historic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cultural</w:t>
      </w:r>
      <w:r>
        <w:rPr>
          <w:spacing w:val="-8"/>
        </w:rPr>
        <w:t> </w:t>
      </w:r>
      <w:r>
        <w:rPr/>
        <w:t>resources,</w:t>
      </w:r>
      <w:r>
        <w:rPr>
          <w:spacing w:val="-8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justice,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wetland</w:t>
      </w:r>
      <w:r>
        <w:rPr>
          <w:spacing w:val="-8"/>
        </w:rPr>
        <w:t> </w:t>
      </w:r>
      <w:r>
        <w:rPr/>
        <w:t>protections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Chapter</w:t>
      </w:r>
      <w:r>
        <w:rPr>
          <w:spacing w:val="-7"/>
        </w:rPr>
        <w:t> </w:t>
      </w:r>
      <w:r>
        <w:rPr/>
        <w:t>5</w:t>
      </w:r>
      <w:r>
        <w:rPr>
          <w:spacing w:val="-9"/>
        </w:rPr>
        <w:t> </w:t>
      </w:r>
      <w:r>
        <w:rPr/>
        <w:t>below,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required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applicable.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9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5.1 Clean Water Act" w:id="92"/>
      <w:bookmarkEnd w:id="92"/>
      <w:r>
        <w:rPr>
          <w:b w:val="0"/>
        </w:rPr>
      </w:r>
      <w:bookmarkStart w:name="_bookmark29" w:id="93"/>
      <w:bookmarkEnd w:id="93"/>
      <w:r>
        <w:rPr>
          <w:b w:val="0"/>
        </w:rPr>
      </w:r>
      <w:bookmarkStart w:name="_bookmark29" w:id="94"/>
      <w:bookmarkEnd w:id="94"/>
      <w:r>
        <w:rPr>
          <w:color w:val="1F3863"/>
        </w:rPr>
        <w:t>Cle</w:t>
      </w:r>
      <w:r>
        <w:rPr>
          <w:color w:val="1F3863"/>
        </w:rPr>
        <w:t>an</w:t>
      </w:r>
      <w:r>
        <w:rPr>
          <w:color w:val="1F3863"/>
          <w:spacing w:val="-12"/>
        </w:rPr>
        <w:t> </w:t>
      </w:r>
      <w:r>
        <w:rPr>
          <w:color w:val="1F3863"/>
        </w:rPr>
        <w:t>Water</w:t>
      </w:r>
      <w:r>
        <w:rPr>
          <w:color w:val="1F3863"/>
          <w:spacing w:val="-12"/>
        </w:rPr>
        <w:t> </w:t>
      </w:r>
      <w:r>
        <w:rPr>
          <w:color w:val="1F3863"/>
        </w:rPr>
        <w:t>Act</w:t>
      </w:r>
    </w:p>
    <w:p>
      <w:pPr>
        <w:pStyle w:val="BodyText"/>
        <w:spacing w:line="259" w:lineRule="auto" w:before="148"/>
        <w:ind w:left="279" w:right="291"/>
      </w:pPr>
      <w:r>
        <w:rPr/>
        <w:t>The Clean Water Act (CWA) was established with the goal of restoring and maintaining the chemical, physical,</w:t>
      </w:r>
      <w:r>
        <w:rPr>
          <w:spacing w:val="1"/>
        </w:rPr>
        <w:t> </w:t>
      </w:r>
      <w:r>
        <w:rPr/>
        <w:t>and biological integrity of the Nation’s waters. Pursuant to this goal, the U.S. Army Corps of Engineers (USACE)</w:t>
      </w:r>
      <w:r>
        <w:rPr>
          <w:spacing w:val="1"/>
        </w:rPr>
        <w:t> </w:t>
      </w:r>
      <w:r>
        <w:rPr/>
        <w:t>regulates the discharge of dredged or fill material in waters of the United States (WOTUS) under Section 404 of</w:t>
      </w:r>
      <w:r>
        <w:rPr>
          <w:spacing w:val="-47"/>
        </w:rPr>
        <w:t> </w:t>
      </w:r>
      <w:r>
        <w:rPr/>
        <w:t>the CWA, which includes adjacent wetlands. Work and structures located in, or that affect, WOTUS, including</w:t>
      </w:r>
      <w:r>
        <w:rPr>
          <w:spacing w:val="1"/>
        </w:rPr>
        <w:t> </w:t>
      </w:r>
      <w:r>
        <w:rPr/>
        <w:t>work</w:t>
      </w:r>
      <w:r>
        <w:rPr>
          <w:spacing w:val="-6"/>
        </w:rPr>
        <w:t> </w:t>
      </w:r>
      <w:r>
        <w:rPr/>
        <w:t>below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ordinary</w:t>
      </w:r>
      <w:r>
        <w:rPr>
          <w:spacing w:val="-6"/>
        </w:rPr>
        <w:t> </w:t>
      </w:r>
      <w:r>
        <w:rPr/>
        <w:t>high-water</w:t>
      </w:r>
      <w:r>
        <w:rPr>
          <w:spacing w:val="-6"/>
        </w:rPr>
        <w:t> </w:t>
      </w:r>
      <w:r>
        <w:rPr/>
        <w:t>mark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non-tidal</w:t>
      </w:r>
      <w:r>
        <w:rPr>
          <w:spacing w:val="-6"/>
        </w:rPr>
        <w:t> </w:t>
      </w:r>
      <w:r>
        <w:rPr/>
        <w:t>waters,</w:t>
      </w:r>
      <w:r>
        <w:rPr>
          <w:spacing w:val="-6"/>
        </w:rPr>
        <w:t> </w:t>
      </w:r>
      <w:r>
        <w:rPr/>
        <w:t>also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regulated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USACE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require</w:t>
      </w:r>
      <w:r>
        <w:rPr>
          <w:spacing w:val="-5"/>
        </w:rPr>
        <w:t> </w:t>
      </w:r>
      <w:r>
        <w:rPr/>
        <w:t>permits.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Section 402 of the CWA established the National Pollution Discharge Elimination System (NPDES) which sets</w:t>
      </w:r>
      <w:r>
        <w:rPr>
          <w:spacing w:val="1"/>
        </w:rPr>
        <w:t> </w:t>
      </w:r>
      <w:r>
        <w:rPr/>
        <w:t>forth conditions and permitting requirements for point source discharges into WOTUS, including wetlands. In</w:t>
      </w:r>
      <w:r>
        <w:rPr>
          <w:spacing w:val="1"/>
        </w:rPr>
        <w:t> </w:t>
      </w:r>
      <w:r>
        <w:rPr/>
        <w:t>most</w:t>
      </w:r>
      <w:r>
        <w:rPr>
          <w:spacing w:val="-8"/>
        </w:rPr>
        <w:t> </w:t>
      </w:r>
      <w:r>
        <w:rPr/>
        <w:t>cases,</w:t>
      </w:r>
      <w:r>
        <w:rPr>
          <w:spacing w:val="-7"/>
        </w:rPr>
        <w:t> </w:t>
      </w:r>
      <w:r>
        <w:rPr/>
        <w:t>EPA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delegated</w:t>
      </w:r>
      <w:r>
        <w:rPr>
          <w:spacing w:val="-6"/>
        </w:rPr>
        <w:t> </w:t>
      </w:r>
      <w:r>
        <w:rPr/>
        <w:t>NPDES</w:t>
      </w:r>
      <w:r>
        <w:rPr>
          <w:spacing w:val="-7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Tribes.</w:t>
      </w:r>
      <w:r>
        <w:rPr>
          <w:spacing w:val="-7"/>
        </w:rPr>
        <w:t> </w:t>
      </w:r>
      <w:r>
        <w:rPr/>
        <w:t>Point</w:t>
      </w:r>
      <w:r>
        <w:rPr>
          <w:spacing w:val="-7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pollution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defined as direct discharges into surface waters from pipes, ditches, and channels, but also include CAFO’s and</w:t>
      </w:r>
      <w:r>
        <w:rPr>
          <w:spacing w:val="1"/>
        </w:rPr>
        <w:t> </w:t>
      </w:r>
      <w:r>
        <w:rPr/>
        <w:t>construction sites. Nonpoint sources of pollution, such as runoff from an agricultural field, are defined as an</w:t>
      </w:r>
      <w:r>
        <w:rPr>
          <w:spacing w:val="1"/>
        </w:rPr>
        <w:t> </w:t>
      </w:r>
      <w:r>
        <w:rPr/>
        <w:t>exclusion to the NPDES program under CWA and are not considered a point source of pollution according to</w:t>
      </w:r>
      <w:r>
        <w:rPr>
          <w:spacing w:val="1"/>
        </w:rPr>
        <w:t> </w:t>
      </w:r>
      <w:r>
        <w:rPr/>
        <w:t>CWA.</w:t>
      </w:r>
    </w:p>
    <w:p>
      <w:pPr>
        <w:pStyle w:val="BodyText"/>
        <w:spacing w:line="259" w:lineRule="auto" w:before="158"/>
        <w:ind w:left="280" w:right="291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CWA</w:t>
      </w:r>
      <w:r>
        <w:rPr>
          <w:spacing w:val="-6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address</w:t>
      </w:r>
      <w:r>
        <w:rPr>
          <w:spacing w:val="-5"/>
        </w:rPr>
        <w:t> </w:t>
      </w:r>
      <w:r>
        <w:rPr/>
        <w:t>non-point</w:t>
      </w:r>
      <w:r>
        <w:rPr>
          <w:spacing w:val="-7"/>
        </w:rPr>
        <w:t> </w:t>
      </w:r>
      <w:r>
        <w:rPr/>
        <w:t>source</w:t>
      </w:r>
      <w:r>
        <w:rPr>
          <w:spacing w:val="-6"/>
        </w:rPr>
        <w:t> </w:t>
      </w:r>
      <w:r>
        <w:rPr/>
        <w:t>pollution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administered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 Tribes. Section 319 of the CWA requires states and Tribes to identify waters impaired by non-point source</w:t>
      </w:r>
      <w:r>
        <w:rPr>
          <w:spacing w:val="1"/>
        </w:rPr>
        <w:t> </w:t>
      </w:r>
      <w:r>
        <w:rPr/>
        <w:t>pollution and adopt a management program. States and Tribes are also required to establish water quality</w:t>
      </w:r>
      <w:r>
        <w:rPr>
          <w:spacing w:val="1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under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/>
        <w:t>303(d)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CWA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allowable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Daily</w:t>
      </w:r>
      <w:r>
        <w:rPr>
          <w:spacing w:val="-6"/>
        </w:rPr>
        <w:t> </w:t>
      </w:r>
      <w:r>
        <w:rPr/>
        <w:t>Loads</w:t>
      </w:r>
      <w:r>
        <w:rPr>
          <w:spacing w:val="-6"/>
        </w:rPr>
        <w:t> </w:t>
      </w:r>
      <w:r>
        <w:rPr/>
        <w:t>(TMDLs)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meet</w:t>
      </w:r>
      <w:r>
        <w:rPr>
          <w:spacing w:val="-6"/>
        </w:rPr>
        <w:t> </w:t>
      </w:r>
      <w:r>
        <w:rPr/>
        <w:t>water</w:t>
      </w:r>
      <w:r>
        <w:rPr>
          <w:spacing w:val="-46"/>
        </w:rPr>
        <w:t> </w:t>
      </w:r>
      <w:r>
        <w:rPr/>
        <w:t>quality standards. Section 401 of the CWA requires states to certify that Federal permits, such as Section 404</w:t>
      </w:r>
      <w:r>
        <w:rPr>
          <w:spacing w:val="1"/>
        </w:rPr>
        <w:t> </w:t>
      </w:r>
      <w:r>
        <w:rPr/>
        <w:t>CWA</w:t>
      </w:r>
      <w:r>
        <w:rPr>
          <w:spacing w:val="-3"/>
        </w:rPr>
        <w:t> </w:t>
      </w:r>
      <w:r>
        <w:rPr/>
        <w:t>permits</w:t>
      </w:r>
      <w:r>
        <w:rPr>
          <w:spacing w:val="1"/>
        </w:rPr>
        <w:t> </w:t>
      </w:r>
      <w:r>
        <w:rPr/>
        <w:t>issued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USACE,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violation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9" w:lineRule="auto"/>
        <w:ind w:left="280" w:right="291"/>
      </w:pPr>
      <w:r>
        <w:rPr/>
        <w:t>Major impacts on water quality are not anticipated, given the individual project funding levels and program</w:t>
      </w:r>
      <w:r>
        <w:rPr>
          <w:spacing w:val="-47"/>
        </w:rPr>
        <w:t> </w:t>
      </w:r>
      <w:r>
        <w:rPr/>
        <w:t>limitations. Activities performed under the AMS Resilient Food Systems Infrastructure (RFSI) Program with</w:t>
      </w:r>
      <w:r>
        <w:rPr>
          <w:spacing w:val="1"/>
        </w:rPr>
        <w:t> </w:t>
      </w:r>
      <w:r>
        <w:rPr/>
        <w:t>extraordinary</w:t>
      </w:r>
      <w:r>
        <w:rPr>
          <w:spacing w:val="-7"/>
        </w:rPr>
        <w:t> </w:t>
      </w:r>
      <w:r>
        <w:rPr/>
        <w:t>circumstances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require</w:t>
      </w:r>
      <w:r>
        <w:rPr>
          <w:spacing w:val="-6"/>
        </w:rPr>
        <w:t> </w:t>
      </w:r>
      <w:r>
        <w:rPr/>
        <w:t>consultation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USACE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Section</w:t>
      </w:r>
      <w:r>
        <w:rPr>
          <w:spacing w:val="-7"/>
        </w:rPr>
        <w:t> </w:t>
      </w:r>
      <w:r>
        <w:rPr/>
        <w:t>404</w:t>
      </w:r>
      <w:r>
        <w:rPr>
          <w:spacing w:val="-5"/>
        </w:rPr>
        <w:t> </w:t>
      </w:r>
      <w:r>
        <w:rPr/>
        <w:t>permit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require</w:t>
      </w:r>
      <w:r>
        <w:rPr>
          <w:spacing w:val="-7"/>
        </w:rPr>
        <w:t> </w:t>
      </w:r>
      <w:r>
        <w:rPr/>
        <w:t>a</w:t>
      </w:r>
      <w:r>
        <w:rPr>
          <w:spacing w:val="-47"/>
        </w:rPr>
        <w:t> </w:t>
      </w:r>
      <w:r>
        <w:rPr/>
        <w:t>Section 402 NPDES permit from the state or Tribal authority and undergo an additional level of regulatory</w:t>
      </w:r>
      <w:r>
        <w:rPr>
          <w:spacing w:val="1"/>
        </w:rPr>
        <w:t> </w:t>
      </w:r>
      <w:r>
        <w:rPr/>
        <w:t>review.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9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5.2 Coastal Zone Management Act (CZMA)" w:id="95"/>
      <w:bookmarkEnd w:id="95"/>
      <w:r>
        <w:rPr>
          <w:b w:val="0"/>
        </w:rPr>
      </w:r>
      <w:bookmarkStart w:name="_bookmark30" w:id="96"/>
      <w:bookmarkEnd w:id="96"/>
      <w:r>
        <w:rPr>
          <w:b w:val="0"/>
        </w:rPr>
      </w:r>
      <w:bookmarkStart w:name="_bookmark30" w:id="97"/>
      <w:bookmarkEnd w:id="97"/>
      <w:r>
        <w:rPr>
          <w:color w:val="1F3863"/>
        </w:rPr>
        <w:t>Co</w:t>
      </w:r>
      <w:r>
        <w:rPr>
          <w:color w:val="1F3863"/>
        </w:rPr>
        <w:t>astal</w:t>
      </w:r>
      <w:r>
        <w:rPr>
          <w:color w:val="1F3863"/>
          <w:spacing w:val="-9"/>
        </w:rPr>
        <w:t> </w:t>
      </w:r>
      <w:r>
        <w:rPr>
          <w:color w:val="1F3863"/>
        </w:rPr>
        <w:t>Zone</w:t>
      </w:r>
      <w:r>
        <w:rPr>
          <w:color w:val="1F3863"/>
          <w:spacing w:val="-9"/>
        </w:rPr>
        <w:t> </w:t>
      </w:r>
      <w:r>
        <w:rPr>
          <w:color w:val="1F3863"/>
        </w:rPr>
        <w:t>Management</w:t>
      </w:r>
      <w:r>
        <w:rPr>
          <w:color w:val="1F3863"/>
          <w:spacing w:val="-9"/>
        </w:rPr>
        <w:t> </w:t>
      </w:r>
      <w:r>
        <w:rPr>
          <w:color w:val="1F3863"/>
        </w:rPr>
        <w:t>Act</w:t>
      </w:r>
      <w:r>
        <w:rPr>
          <w:color w:val="1F3863"/>
          <w:spacing w:val="-9"/>
        </w:rPr>
        <w:t> </w:t>
      </w:r>
      <w:r>
        <w:rPr>
          <w:color w:val="1F3863"/>
        </w:rPr>
        <w:t>(CZMA)</w:t>
      </w:r>
    </w:p>
    <w:p>
      <w:pPr>
        <w:pStyle w:val="BodyText"/>
        <w:spacing w:line="259" w:lineRule="auto" w:before="147"/>
        <w:ind w:left="279" w:right="251"/>
      </w:pPr>
      <w:r>
        <w:rPr/>
        <w:t>The Coastal Zone Management Act encourages coastal states, Great Lakes states, and US territories and</w:t>
      </w:r>
      <w:r>
        <w:rPr>
          <w:spacing w:val="1"/>
        </w:rPr>
        <w:t> </w:t>
      </w:r>
      <w:r>
        <w:rPr/>
        <w:t>Commonwealths (collectively referred to as “coastal states” or “states”) to be proactive in managing natural</w:t>
      </w:r>
      <w:r>
        <w:rPr>
          <w:spacing w:val="1"/>
        </w:rPr>
        <w:t> </w:t>
      </w:r>
      <w:r>
        <w:rPr/>
        <w:t>resources for their benefit and the benefit of the Nation. The CZMA Federal consistency provision (16 U.S.C. §</w:t>
      </w:r>
      <w:r>
        <w:rPr>
          <w:spacing w:val="1"/>
        </w:rPr>
        <w:t> </w:t>
      </w:r>
      <w:r>
        <w:rPr/>
        <w:t>1456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C.F.R.</w:t>
      </w:r>
      <w:r>
        <w:rPr>
          <w:spacing w:val="-5"/>
        </w:rPr>
        <w:t> </w:t>
      </w:r>
      <w:r>
        <w:rPr/>
        <w:t>part</w:t>
      </w:r>
      <w:r>
        <w:rPr>
          <w:spacing w:val="-6"/>
        </w:rPr>
        <w:t> </w:t>
      </w:r>
      <w:r>
        <w:rPr/>
        <w:t>930)</w:t>
      </w:r>
      <w:r>
        <w:rPr>
          <w:spacing w:val="-6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states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tool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manage</w:t>
      </w:r>
      <w:r>
        <w:rPr>
          <w:spacing w:val="-6"/>
        </w:rPr>
        <w:t> </w:t>
      </w:r>
      <w:r>
        <w:rPr/>
        <w:t>coastal</w:t>
      </w:r>
      <w:r>
        <w:rPr>
          <w:spacing w:val="-6"/>
        </w:rPr>
        <w:t> </w:t>
      </w:r>
      <w:r>
        <w:rPr/>
        <w:t>uses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47"/>
        </w:rPr>
        <w:t> </w:t>
      </w:r>
      <w:r>
        <w:rPr/>
        <w:t>facilitate cooperation and coordination with Federal agencies. Under the CZMA, Federal agency activities that</w:t>
      </w:r>
      <w:r>
        <w:rPr>
          <w:spacing w:val="1"/>
        </w:rPr>
        <w:t> </w:t>
      </w:r>
      <w:r>
        <w:rPr/>
        <w:t>have coastal effects must be consistent to the maximum extent practicable with federally approved enforceable</w:t>
      </w:r>
      <w:r>
        <w:rPr>
          <w:spacing w:val="-47"/>
        </w:rPr>
        <w:t> </w:t>
      </w:r>
      <w:r>
        <w:rPr/>
        <w:t>policies of a state’s National Oceanic and Atmospheric Administration (NOAA)-approved coastal management</w:t>
      </w:r>
      <w:r>
        <w:rPr>
          <w:spacing w:val="1"/>
        </w:rPr>
        <w:t> </w:t>
      </w:r>
      <w:r>
        <w:rPr/>
        <w:t>program. In addition, the CZMA requires non-federal applicants for federal authorizations and funding to be</w:t>
      </w:r>
      <w:r>
        <w:rPr>
          <w:spacing w:val="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enforceable</w:t>
      </w:r>
      <w:r>
        <w:rPr>
          <w:spacing w:val="-2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coastal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programs.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9" w:lineRule="auto" w:before="1"/>
        <w:ind w:left="280" w:right="291"/>
      </w:pPr>
      <w:r>
        <w:rPr/>
        <w:t>Activities performed under the Resilient Food Systems Infrastructure (RFSI) Program with extraordinary</w:t>
      </w:r>
      <w:r>
        <w:rPr>
          <w:spacing w:val="1"/>
        </w:rPr>
        <w:t> </w:t>
      </w:r>
      <w:r>
        <w:rPr/>
        <w:t>circumstances may require a Federal consistency review for activities taking place within a state-designated</w:t>
      </w:r>
      <w:r>
        <w:rPr>
          <w:spacing w:val="1"/>
        </w:rPr>
        <w:t> </w:t>
      </w:r>
      <w:r>
        <w:rPr/>
        <w:t>coastal</w:t>
      </w:r>
      <w:r>
        <w:rPr>
          <w:spacing w:val="-7"/>
        </w:rPr>
        <w:t> </w:t>
      </w:r>
      <w:r>
        <w:rPr/>
        <w:t>zone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area.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project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evaluated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consistency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CZMA,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additional</w:t>
      </w:r>
      <w:r>
        <w:rPr>
          <w:spacing w:val="-46"/>
        </w:rPr>
        <w:t> </w:t>
      </w:r>
      <w:r>
        <w:rPr/>
        <w:t>regulatory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case-by-case</w:t>
      </w:r>
      <w:r>
        <w:rPr>
          <w:spacing w:val="-2"/>
        </w:rPr>
        <w:t> </w:t>
      </w:r>
      <w:r>
        <w:rPr/>
        <w:t>basis.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9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5.3 Coastal Barrier Resources Act (CBRA)" w:id="98"/>
      <w:bookmarkEnd w:id="98"/>
      <w:r>
        <w:rPr>
          <w:b w:val="0"/>
        </w:rPr>
      </w:r>
      <w:bookmarkStart w:name="_bookmark31" w:id="99"/>
      <w:bookmarkEnd w:id="99"/>
      <w:r>
        <w:rPr>
          <w:b w:val="0"/>
        </w:rPr>
      </w:r>
      <w:bookmarkStart w:name="_bookmark31" w:id="100"/>
      <w:bookmarkEnd w:id="100"/>
      <w:r>
        <w:rPr>
          <w:color w:val="1F3863"/>
        </w:rPr>
        <w:t>Co</w:t>
      </w:r>
      <w:r>
        <w:rPr>
          <w:color w:val="1F3863"/>
        </w:rPr>
        <w:t>astal</w:t>
      </w:r>
      <w:r>
        <w:rPr>
          <w:color w:val="1F3863"/>
          <w:spacing w:val="-9"/>
        </w:rPr>
        <w:t> </w:t>
      </w:r>
      <w:r>
        <w:rPr>
          <w:color w:val="1F3863"/>
        </w:rPr>
        <w:t>Barrier</w:t>
      </w:r>
      <w:r>
        <w:rPr>
          <w:color w:val="1F3863"/>
          <w:spacing w:val="-9"/>
        </w:rPr>
        <w:t> </w:t>
      </w:r>
      <w:r>
        <w:rPr>
          <w:color w:val="1F3863"/>
        </w:rPr>
        <w:t>Resources</w:t>
      </w:r>
      <w:r>
        <w:rPr>
          <w:color w:val="1F3863"/>
          <w:spacing w:val="-9"/>
        </w:rPr>
        <w:t> </w:t>
      </w:r>
      <w:r>
        <w:rPr>
          <w:color w:val="1F3863"/>
        </w:rPr>
        <w:t>Act</w:t>
      </w:r>
      <w:r>
        <w:rPr>
          <w:color w:val="1F3863"/>
          <w:spacing w:val="-9"/>
        </w:rPr>
        <w:t> </w:t>
      </w:r>
      <w:r>
        <w:rPr>
          <w:color w:val="1F3863"/>
        </w:rPr>
        <w:t>(CBRA)</w:t>
      </w:r>
    </w:p>
    <w:p>
      <w:pPr>
        <w:pStyle w:val="BodyText"/>
        <w:spacing w:line="259" w:lineRule="auto" w:before="148"/>
        <w:ind w:left="280" w:right="291"/>
      </w:pPr>
      <w:r>
        <w:rPr/>
        <w:t>The Coastal Barrier Resource Act (CBRA) provides landscape-level conservation benefits for fish, wildlife, and</w:t>
      </w:r>
      <w:r>
        <w:rPr>
          <w:spacing w:val="1"/>
        </w:rPr>
        <w:t> </w:t>
      </w:r>
      <w:r>
        <w:rPr/>
        <w:t>plant resources by reducing the intensity of development. CBRA does this by restricting Federal funding and</w:t>
      </w:r>
      <w:r>
        <w:rPr>
          <w:spacing w:val="1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designated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Units.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CBRS</w:t>
      </w:r>
      <w:r>
        <w:rPr>
          <w:spacing w:val="-6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588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Units,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comprise</w:t>
      </w:r>
      <w:r>
        <w:rPr>
          <w:spacing w:val="-5"/>
        </w:rPr>
        <w:t> </w:t>
      </w:r>
      <w:r>
        <w:rPr/>
        <w:t>nearly</w:t>
      </w:r>
    </w:p>
    <w:p>
      <w:pPr>
        <w:pStyle w:val="BodyText"/>
        <w:spacing w:line="259" w:lineRule="auto"/>
        <w:ind w:left="280" w:right="291"/>
      </w:pPr>
      <w:r>
        <w:rPr/>
        <w:t>1.4 million acres of land and associated aquatic habitat. There are also 282 “Otherwise Protected Areas,” a</w:t>
      </w:r>
      <w:r>
        <w:rPr>
          <w:spacing w:val="1"/>
        </w:rPr>
        <w:t> </w:t>
      </w:r>
      <w:r>
        <w:rPr/>
        <w:t>category of coastal barriers that are mostly held for conservation and/or recreation purposes that include an</w:t>
      </w:r>
      <w:r>
        <w:rPr>
          <w:spacing w:val="1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2.1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acres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land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aquatic</w:t>
      </w:r>
      <w:r>
        <w:rPr>
          <w:spacing w:val="-4"/>
        </w:rPr>
        <w:t> </w:t>
      </w:r>
      <w:r>
        <w:rPr/>
        <w:t>habitat.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6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CBRA</w:t>
      </w:r>
      <w:r>
        <w:rPr>
          <w:spacing w:val="-4"/>
        </w:rPr>
        <w:t> </w:t>
      </w:r>
      <w:r>
        <w:rPr/>
        <w:t>permits</w:t>
      </w:r>
      <w:r>
        <w:rPr>
          <w:spacing w:val="-6"/>
        </w:rPr>
        <w:t> </w:t>
      </w:r>
      <w:r>
        <w:rPr/>
        <w:t>certain</w:t>
      </w:r>
      <w:r>
        <w:rPr>
          <w:spacing w:val="-5"/>
        </w:rPr>
        <w:t> </w:t>
      </w:r>
      <w:r>
        <w:rPr/>
        <w:t>federal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91"/>
      </w:pPr>
      <w:r>
        <w:rPr/>
        <w:t>expenditures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assistance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Coastal</w:t>
      </w:r>
      <w:r>
        <w:rPr>
          <w:spacing w:val="-6"/>
        </w:rPr>
        <w:t> </w:t>
      </w:r>
      <w:r>
        <w:rPr/>
        <w:t>Barrier</w:t>
      </w:r>
      <w:r>
        <w:rPr>
          <w:spacing w:val="-7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(CBRS),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only</w:t>
      </w:r>
      <w:r>
        <w:rPr>
          <w:spacing w:val="-6"/>
        </w:rPr>
        <w:t> </w:t>
      </w:r>
      <w:r>
        <w:rPr/>
        <w:t>after</w:t>
      </w:r>
      <w:r>
        <w:rPr>
          <w:spacing w:val="-47"/>
        </w:rPr>
        <w:t> </w:t>
      </w:r>
      <w:r>
        <w:rPr/>
        <w:t>consultation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Wildlife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9" w:lineRule="auto"/>
        <w:ind w:left="280" w:right="291"/>
      </w:pPr>
      <w:r>
        <w:rPr/>
        <w:t>Activities</w:t>
      </w:r>
      <w:r>
        <w:rPr>
          <w:spacing w:val="-9"/>
        </w:rPr>
        <w:t> </w:t>
      </w:r>
      <w:r>
        <w:rPr/>
        <w:t>performed</w:t>
      </w:r>
      <w:r>
        <w:rPr>
          <w:spacing w:val="-10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Resilient</w:t>
      </w:r>
      <w:r>
        <w:rPr>
          <w:spacing w:val="-8"/>
        </w:rPr>
        <w:t> </w:t>
      </w:r>
      <w:r>
        <w:rPr/>
        <w:t>Food</w:t>
      </w:r>
      <w:r>
        <w:rPr>
          <w:spacing w:val="-10"/>
        </w:rPr>
        <w:t> </w:t>
      </w:r>
      <w:r>
        <w:rPr/>
        <w:t>Systems</w:t>
      </w:r>
      <w:r>
        <w:rPr>
          <w:spacing w:val="-8"/>
        </w:rPr>
        <w:t> </w:t>
      </w:r>
      <w:r>
        <w:rPr/>
        <w:t>Infrastructure</w:t>
      </w:r>
      <w:r>
        <w:rPr>
          <w:spacing w:val="-10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extraordinary</w:t>
      </w:r>
      <w:r>
        <w:rPr>
          <w:spacing w:val="-9"/>
        </w:rPr>
        <w:t> </w:t>
      </w:r>
      <w:r>
        <w:rPr/>
        <w:t>circumstances</w:t>
      </w:r>
      <w:r>
        <w:rPr>
          <w:spacing w:val="-47"/>
        </w:rPr>
        <w:t> </w:t>
      </w:r>
      <w:r>
        <w:rPr/>
        <w:t>may</w:t>
      </w:r>
      <w:r>
        <w:rPr>
          <w:spacing w:val="-6"/>
        </w:rPr>
        <w:t> </w:t>
      </w:r>
      <w:r>
        <w:rPr/>
        <w:t>require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consultation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Wildlife</w:t>
      </w:r>
      <w:r>
        <w:rPr>
          <w:spacing w:val="-6"/>
        </w:rPr>
        <w:t> </w:t>
      </w:r>
      <w:r>
        <w:rPr/>
        <w:t>Service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taking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state-designated</w:t>
      </w:r>
      <w:r>
        <w:rPr>
          <w:spacing w:val="1"/>
        </w:rPr>
        <w:t> </w:t>
      </w:r>
      <w:r>
        <w:rPr/>
        <w:t>coastal barrier resource area. Each project will be evaluated in accordance with the CBRA, and additional</w:t>
      </w:r>
      <w:r>
        <w:rPr>
          <w:spacing w:val="1"/>
        </w:rPr>
        <w:t> </w:t>
      </w:r>
      <w:r>
        <w:rPr/>
        <w:t>regulatory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performed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case-by-case</w:t>
      </w:r>
      <w:r>
        <w:rPr>
          <w:spacing w:val="-1"/>
        </w:rPr>
        <w:t> </w:t>
      </w:r>
      <w:r>
        <w:rPr/>
        <w:t>basis.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4 Endangered Species Act (ESA)" w:id="101"/>
      <w:bookmarkEnd w:id="101"/>
      <w:r>
        <w:rPr>
          <w:b w:val="0"/>
        </w:rPr>
      </w:r>
      <w:bookmarkStart w:name="_bookmark32" w:id="102"/>
      <w:bookmarkEnd w:id="102"/>
      <w:r>
        <w:rPr>
          <w:b w:val="0"/>
        </w:rPr>
      </w:r>
      <w:bookmarkStart w:name="_bookmark32" w:id="103"/>
      <w:bookmarkEnd w:id="103"/>
      <w:r>
        <w:rPr>
          <w:color w:val="1F3863"/>
        </w:rPr>
        <w:t>E</w:t>
      </w:r>
      <w:r>
        <w:rPr>
          <w:color w:val="1F3863"/>
        </w:rPr>
        <w:t>ndangered</w:t>
      </w:r>
      <w:r>
        <w:rPr>
          <w:color w:val="1F3863"/>
          <w:spacing w:val="-12"/>
        </w:rPr>
        <w:t> </w:t>
      </w:r>
      <w:r>
        <w:rPr>
          <w:color w:val="1F3863"/>
        </w:rPr>
        <w:t>Species</w:t>
      </w:r>
      <w:r>
        <w:rPr>
          <w:color w:val="1F3863"/>
          <w:spacing w:val="-9"/>
        </w:rPr>
        <w:t> </w:t>
      </w:r>
      <w:r>
        <w:rPr>
          <w:color w:val="1F3863"/>
        </w:rPr>
        <w:t>Act</w:t>
      </w:r>
      <w:r>
        <w:rPr>
          <w:color w:val="1F3863"/>
          <w:spacing w:val="-10"/>
        </w:rPr>
        <w:t> </w:t>
      </w:r>
      <w:r>
        <w:rPr>
          <w:color w:val="1F3863"/>
        </w:rPr>
        <w:t>(ESA)</w:t>
      </w:r>
    </w:p>
    <w:p>
      <w:pPr>
        <w:pStyle w:val="BodyText"/>
        <w:spacing w:line="259" w:lineRule="auto" w:before="148"/>
        <w:ind w:left="280" w:right="291"/>
      </w:pPr>
      <w:r>
        <w:rPr/>
        <w:t>Section</w:t>
      </w:r>
      <w:r>
        <w:rPr>
          <w:spacing w:val="-5"/>
        </w:rPr>
        <w:t> </w:t>
      </w:r>
      <w:r>
        <w:rPr/>
        <w:t>9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ESA,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amended,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Federal</w:t>
      </w:r>
      <w:r>
        <w:rPr>
          <w:spacing w:val="-5"/>
        </w:rPr>
        <w:t> </w:t>
      </w:r>
      <w:r>
        <w:rPr/>
        <w:t>regulations</w:t>
      </w:r>
      <w:r>
        <w:rPr>
          <w:spacing w:val="-4"/>
        </w:rPr>
        <w:t> </w:t>
      </w:r>
      <w:r>
        <w:rPr/>
        <w:t>pursuant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Section</w:t>
      </w:r>
      <w:r>
        <w:rPr>
          <w:spacing w:val="-5"/>
        </w:rPr>
        <w:t> </w:t>
      </w:r>
      <w:r>
        <w:rPr/>
        <w:t>4(d)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ESA</w:t>
      </w:r>
      <w:r>
        <w:rPr>
          <w:spacing w:val="-4"/>
        </w:rPr>
        <w:t> </w:t>
      </w:r>
      <w:r>
        <w:rPr/>
        <w:t>prohibit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take</w:t>
      </w:r>
      <w:r>
        <w:rPr>
          <w:spacing w:val="-47"/>
        </w:rPr>
        <w:t> </w:t>
      </w:r>
      <w:r>
        <w:rPr/>
        <w:t>of</w:t>
      </w:r>
      <w:r>
        <w:rPr>
          <w:spacing w:val="-4"/>
        </w:rPr>
        <w:t> </w:t>
      </w:r>
      <w:r>
        <w:rPr/>
        <w:t>endangered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threatened</w:t>
      </w:r>
      <w:r>
        <w:rPr>
          <w:spacing w:val="-3"/>
        </w:rPr>
        <w:t> </w:t>
      </w:r>
      <w:r>
        <w:rPr/>
        <w:t>species,</w:t>
      </w:r>
      <w:r>
        <w:rPr>
          <w:spacing w:val="-2"/>
        </w:rPr>
        <w:t> </w:t>
      </w:r>
      <w:r>
        <w:rPr/>
        <w:t>respectively,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special</w:t>
      </w:r>
      <w:r>
        <w:rPr>
          <w:spacing w:val="-4"/>
        </w:rPr>
        <w:t> </w:t>
      </w:r>
      <w:r>
        <w:rPr/>
        <w:t>exemption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permit.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9" w:lineRule="auto"/>
        <w:ind w:left="279" w:right="291"/>
      </w:pPr>
      <w:r>
        <w:rPr/>
        <w:t>Section</w:t>
      </w:r>
      <w:r>
        <w:rPr>
          <w:spacing w:val="-5"/>
        </w:rPr>
        <w:t> </w:t>
      </w:r>
      <w:r>
        <w:rPr/>
        <w:t>7</w:t>
      </w:r>
      <w:r>
        <w:rPr>
          <w:spacing w:val="-4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Federal</w:t>
      </w:r>
      <w:r>
        <w:rPr>
          <w:spacing w:val="-4"/>
        </w:rPr>
        <w:t> </w:t>
      </w:r>
      <w:r>
        <w:rPr/>
        <w:t>agencies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authorities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furtherance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purposes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ESA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 programs for the conservation of endangered and threatened species. Agencies are further required to</w:t>
      </w:r>
      <w:r>
        <w:rPr>
          <w:spacing w:val="1"/>
        </w:rPr>
        <w:t> </w:t>
      </w:r>
      <w:r>
        <w:rPr/>
        <w:t>ensure that any action authorized, funded, or carried out is not likely to jeopardize the continued existence of</w:t>
      </w:r>
      <w:r>
        <w:rPr>
          <w:spacing w:val="1"/>
        </w:rPr>
        <w:t> </w:t>
      </w:r>
      <w:r>
        <w:rPr/>
        <w:t>any threatened or endangered species or result in destruction or adverse modification of habitat for such</w:t>
      </w:r>
      <w:r>
        <w:rPr>
          <w:spacing w:val="1"/>
        </w:rPr>
        <w:t> </w:t>
      </w:r>
      <w:r>
        <w:rPr/>
        <w:t>species. If AMS proposes to fund or undertake an action that may affect ESA-listed species, it must initiate a</w:t>
      </w:r>
      <w:r>
        <w:rPr>
          <w:spacing w:val="1"/>
        </w:rPr>
        <w:t> </w:t>
      </w:r>
      <w:r>
        <w:rPr/>
        <w:t>Section 7 consultation with the Department of the Interior (US Fish and Wildlife Service – FWS) or Commerce</w:t>
      </w:r>
      <w:r>
        <w:rPr>
          <w:spacing w:val="1"/>
        </w:rPr>
        <w:t> </w:t>
      </w:r>
      <w:r>
        <w:rPr/>
        <w:t>(NOAA National Marine Fisheries Service - NMFS). Regulations specify the procedural requirements for these</w:t>
      </w:r>
      <w:r>
        <w:rPr>
          <w:spacing w:val="1"/>
        </w:rPr>
        <w:t> </w:t>
      </w:r>
      <w:r>
        <w:rPr/>
        <w:t>consultations</w:t>
      </w:r>
      <w:r>
        <w:rPr>
          <w:spacing w:val="-6"/>
        </w:rPr>
        <w:t> </w:t>
      </w:r>
      <w:r>
        <w:rPr/>
        <w:t>(50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/>
        <w:t>C.F.R.</w:t>
      </w:r>
      <w:r>
        <w:rPr>
          <w:spacing w:val="-7"/>
        </w:rPr>
        <w:t> </w:t>
      </w:r>
      <w:r>
        <w:rPr/>
        <w:t>402).</w:t>
      </w:r>
      <w:r>
        <w:rPr>
          <w:spacing w:val="-6"/>
        </w:rPr>
        <w:t> </w:t>
      </w:r>
      <w:r>
        <w:rPr/>
        <w:t>Federal</w:t>
      </w:r>
      <w:r>
        <w:rPr>
          <w:spacing w:val="-7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must</w:t>
      </w:r>
      <w:r>
        <w:rPr>
          <w:spacing w:val="-6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whether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actions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threatened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endangered</w:t>
      </w:r>
      <w:r>
        <w:rPr>
          <w:spacing w:val="-7"/>
        </w:rPr>
        <w:t> </w:t>
      </w:r>
      <w:r>
        <w:rPr/>
        <w:t>species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informal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formal</w:t>
      </w:r>
      <w:r>
        <w:rPr>
          <w:spacing w:val="-6"/>
        </w:rPr>
        <w:t> </w:t>
      </w:r>
      <w:r>
        <w:rPr/>
        <w:t>consultations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FWS or NMFS. Informal consultation requires that the action agency prepare a Biological Assessment for</w:t>
      </w:r>
      <w:r>
        <w:rPr>
          <w:spacing w:val="1"/>
        </w:rPr>
        <w:t> </w:t>
      </w:r>
      <w:r>
        <w:rPr/>
        <w:t>concurrence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FWS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NMFS.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9" w:lineRule="auto" w:before="1"/>
        <w:ind w:left="279" w:right="204"/>
      </w:pPr>
      <w:r>
        <w:rPr/>
        <w:t>A formal Section 7 consultation results in a Biological Opinion (BO) prepared by the NMFS or FWS. If</w:t>
      </w:r>
      <w:r>
        <w:rPr>
          <w:spacing w:val="1"/>
        </w:rPr>
        <w:t> </w:t>
      </w:r>
      <w:r>
        <w:rPr/>
        <w:t>unintentional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unexpected</w:t>
      </w:r>
      <w:r>
        <w:rPr>
          <w:spacing w:val="-6"/>
        </w:rPr>
        <w:t> </w:t>
      </w:r>
      <w:r>
        <w:rPr/>
        <w:t>take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ESA-listed</w:t>
      </w:r>
      <w:r>
        <w:rPr>
          <w:spacing w:val="-6"/>
        </w:rPr>
        <w:t> </w:t>
      </w:r>
      <w:r>
        <w:rPr/>
        <w:t>species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action,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determined</w:t>
      </w:r>
      <w:r>
        <w:rPr>
          <w:spacing w:val="-7"/>
        </w:rPr>
        <w:t> </w:t>
      </w:r>
      <w:r>
        <w:rPr/>
        <w:t>that</w:t>
      </w:r>
      <w:r>
        <w:rPr>
          <w:spacing w:val="1"/>
        </w:rPr>
        <w:t> </w:t>
      </w:r>
      <w:r>
        <w:rPr/>
        <w:t>the take would not jeopardize the continued existence of the species, the BO may include an incidental take</w:t>
      </w:r>
      <w:r>
        <w:rPr>
          <w:spacing w:val="1"/>
        </w:rPr>
        <w:t> </w:t>
      </w:r>
      <w:r>
        <w:rPr/>
        <w:t>statement.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incidental</w:t>
      </w:r>
      <w:r>
        <w:rPr>
          <w:spacing w:val="-6"/>
        </w:rPr>
        <w:t> </w:t>
      </w:r>
      <w:r>
        <w:rPr/>
        <w:t>take</w:t>
      </w:r>
      <w:r>
        <w:rPr>
          <w:spacing w:val="-8"/>
        </w:rPr>
        <w:t> </w:t>
      </w:r>
      <w:r>
        <w:rPr/>
        <w:t>statement</w:t>
      </w:r>
      <w:r>
        <w:rPr>
          <w:spacing w:val="-7"/>
        </w:rPr>
        <w:t> </w:t>
      </w:r>
      <w:r>
        <w:rPr/>
        <w:t>specifies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amount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extent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anticipated</w:t>
      </w:r>
      <w:r>
        <w:rPr>
          <w:spacing w:val="-6"/>
        </w:rPr>
        <w:t> </w:t>
      </w:r>
      <w:r>
        <w:rPr/>
        <w:t>take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allowable</w:t>
      </w:r>
      <w:r>
        <w:rPr>
          <w:spacing w:val="-8"/>
        </w:rPr>
        <w:t> </w:t>
      </w:r>
      <w:r>
        <w:rPr/>
        <w:t>due</w:t>
      </w:r>
      <w:r>
        <w:rPr>
          <w:spacing w:val="1"/>
        </w:rPr>
        <w:t> </w:t>
      </w:r>
      <w:r>
        <w:rPr/>
        <w:t>to the Federal action. It also outlines reasonable and prudent measures to minimize the take, and terms and</w:t>
      </w:r>
      <w:r>
        <w:rPr>
          <w:spacing w:val="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measures.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9" w:lineRule="auto"/>
        <w:ind w:left="279" w:right="291"/>
      </w:pPr>
      <w:r>
        <w:rPr/>
        <w:t>AMS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made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effects</w:t>
      </w:r>
      <w:r>
        <w:rPr>
          <w:spacing w:val="-8"/>
        </w:rPr>
        <w:t> </w:t>
      </w:r>
      <w:r>
        <w:rPr/>
        <w:t>determination</w:t>
      </w:r>
      <w:r>
        <w:rPr>
          <w:spacing w:val="-9"/>
        </w:rPr>
        <w:t> </w:t>
      </w:r>
      <w:r>
        <w:rPr/>
        <w:t>regarding</w:t>
      </w:r>
      <w:r>
        <w:rPr>
          <w:spacing w:val="-9"/>
        </w:rPr>
        <w:t> </w:t>
      </w:r>
      <w:r>
        <w:rPr/>
        <w:t>ESA</w:t>
      </w:r>
      <w:r>
        <w:rPr>
          <w:spacing w:val="-8"/>
        </w:rPr>
        <w:t> </w:t>
      </w:r>
      <w:r>
        <w:rPr/>
        <w:t>species.</w:t>
      </w:r>
      <w:r>
        <w:rPr>
          <w:spacing w:val="-8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extraordinary</w:t>
      </w:r>
      <w:r>
        <w:rPr>
          <w:spacing w:val="-9"/>
        </w:rPr>
        <w:t> </w:t>
      </w:r>
      <w:r>
        <w:rPr/>
        <w:t>circumstances</w:t>
      </w:r>
      <w:r>
        <w:rPr>
          <w:spacing w:val="-8"/>
        </w:rPr>
        <w:t> </w:t>
      </w:r>
      <w:r>
        <w:rPr/>
        <w:t>are</w:t>
      </w:r>
      <w:r>
        <w:rPr>
          <w:spacing w:val="-47"/>
        </w:rPr>
        <w:t> </w:t>
      </w:r>
      <w:r>
        <w:rPr/>
        <w:t>identified, consultations would be initiated at the earliest planning stage for site-specific environmental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with Chapter</w:t>
      </w:r>
      <w:r>
        <w:rPr>
          <w:spacing w:val="-2"/>
        </w:rPr>
        <w:t> </w:t>
      </w:r>
      <w:r>
        <w:rPr/>
        <w:t>6 below.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5 Farmland Protection Policy Act (FPPA" w:id="104"/>
      <w:bookmarkEnd w:id="104"/>
      <w:r>
        <w:rPr>
          <w:b w:val="0"/>
        </w:rPr>
      </w:r>
      <w:bookmarkStart w:name="_bookmark33" w:id="105"/>
      <w:bookmarkEnd w:id="105"/>
      <w:r>
        <w:rPr>
          <w:b w:val="0"/>
        </w:rPr>
      </w:r>
      <w:bookmarkStart w:name="_bookmark33" w:id="106"/>
      <w:bookmarkEnd w:id="106"/>
      <w:r>
        <w:rPr>
          <w:color w:val="1F3863"/>
        </w:rPr>
        <w:t>F</w:t>
      </w:r>
      <w:r>
        <w:rPr>
          <w:color w:val="1F3863"/>
        </w:rPr>
        <w:t>armland</w:t>
      </w:r>
      <w:r>
        <w:rPr>
          <w:color w:val="1F3863"/>
          <w:spacing w:val="-15"/>
        </w:rPr>
        <w:t> </w:t>
      </w:r>
      <w:r>
        <w:rPr>
          <w:color w:val="1F3863"/>
        </w:rPr>
        <w:t>Protection</w:t>
      </w:r>
      <w:r>
        <w:rPr>
          <w:color w:val="1F3863"/>
          <w:spacing w:val="-14"/>
        </w:rPr>
        <w:t> </w:t>
      </w:r>
      <w:r>
        <w:rPr>
          <w:color w:val="1F3863"/>
        </w:rPr>
        <w:t>Policy</w:t>
      </w:r>
      <w:r>
        <w:rPr>
          <w:color w:val="1F3863"/>
          <w:spacing w:val="-15"/>
        </w:rPr>
        <w:t> </w:t>
      </w:r>
      <w:r>
        <w:rPr>
          <w:color w:val="1F3863"/>
        </w:rPr>
        <w:t>Act</w:t>
      </w:r>
      <w:r>
        <w:rPr>
          <w:color w:val="1F3863"/>
          <w:spacing w:val="-14"/>
        </w:rPr>
        <w:t> </w:t>
      </w:r>
      <w:r>
        <w:rPr>
          <w:color w:val="1F3863"/>
        </w:rPr>
        <w:t>(FPPA)</w:t>
      </w:r>
    </w:p>
    <w:p>
      <w:pPr>
        <w:pStyle w:val="BodyText"/>
        <w:spacing w:line="259" w:lineRule="auto" w:before="147"/>
        <w:ind w:left="280" w:right="291"/>
      </w:pPr>
      <w:r>
        <w:rPr/>
        <w:t>The FPPA, implemented by the USDA Natural Resources Conservation Service, aims to minimize the impacts</w:t>
      </w:r>
      <w:r>
        <w:rPr>
          <w:spacing w:val="1"/>
        </w:rPr>
        <w:t> </w:t>
      </w:r>
      <w:r>
        <w:rPr/>
        <w:t>Federal programs have on the irreversible conversion of farmland to nonagricultural uses. For FPPA, farmland</w:t>
      </w:r>
      <w:r>
        <w:rPr>
          <w:spacing w:val="1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prime</w:t>
      </w:r>
      <w:r>
        <w:rPr>
          <w:spacing w:val="-7"/>
        </w:rPr>
        <w:t> </w:t>
      </w:r>
      <w:r>
        <w:rPr/>
        <w:t>farmland,</w:t>
      </w:r>
      <w:r>
        <w:rPr>
          <w:spacing w:val="-6"/>
        </w:rPr>
        <w:t> </w:t>
      </w:r>
      <w:r>
        <w:rPr/>
        <w:t>unique</w:t>
      </w:r>
      <w:r>
        <w:rPr>
          <w:spacing w:val="-6"/>
        </w:rPr>
        <w:t> </w:t>
      </w:r>
      <w:r>
        <w:rPr/>
        <w:t>farmland,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land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statewide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local</w:t>
      </w:r>
      <w:r>
        <w:rPr>
          <w:spacing w:val="-7"/>
        </w:rPr>
        <w:t> </w:t>
      </w:r>
      <w:r>
        <w:rPr/>
        <w:t>importance.</w:t>
      </w:r>
      <w:r>
        <w:rPr>
          <w:spacing w:val="-5"/>
        </w:rPr>
        <w:t> </w:t>
      </w:r>
      <w:r>
        <w:rPr/>
        <w:t>Farmland</w:t>
      </w:r>
      <w:r>
        <w:rPr>
          <w:spacing w:val="-7"/>
        </w:rPr>
        <w:t> </w:t>
      </w:r>
      <w:r>
        <w:rPr/>
        <w:t>subject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FPPA</w:t>
      </w:r>
      <w:r>
        <w:rPr>
          <w:spacing w:val="-47"/>
        </w:rPr>
        <w:t> </w:t>
      </w:r>
      <w:r>
        <w:rPr/>
        <w:t>requirements does not have to be currently used for cropland. It can be forest land, pastureland, cropland, or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land,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built-up</w:t>
      </w:r>
      <w:r>
        <w:rPr>
          <w:spacing w:val="-1"/>
        </w:rPr>
        <w:t> </w:t>
      </w:r>
      <w:r>
        <w:rPr/>
        <w:t>land.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80"/>
      </w:pPr>
      <w:r>
        <w:rPr/>
        <w:t>Activities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AMS</w:t>
      </w:r>
      <w:r>
        <w:rPr>
          <w:spacing w:val="-6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already</w:t>
      </w:r>
      <w:r>
        <w:rPr>
          <w:spacing w:val="-7"/>
        </w:rPr>
        <w:t> </w:t>
      </w:r>
      <w:r>
        <w:rPr/>
        <w:t>converted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subject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FPPA.</w:t>
      </w:r>
    </w:p>
    <w:p>
      <w:pPr>
        <w:spacing w:after="0"/>
        <w:sectPr>
          <w:pgSz w:w="12240" w:h="15840"/>
          <w:pgMar w:header="0" w:footer="829" w:top="1400" w:bottom="1100" w:left="800" w:right="880"/>
        </w:sect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19" w:after="0"/>
        <w:ind w:left="999" w:right="0" w:hanging="720"/>
        <w:jc w:val="left"/>
      </w:pPr>
      <w:bookmarkStart w:name="5.6 Migratory Bird Treaty Act (MBTA)" w:id="107"/>
      <w:bookmarkEnd w:id="107"/>
      <w:r>
        <w:rPr>
          <w:b w:val="0"/>
        </w:rPr>
      </w:r>
      <w:bookmarkStart w:name="_bookmark34" w:id="108"/>
      <w:bookmarkEnd w:id="108"/>
      <w:r>
        <w:rPr>
          <w:b w:val="0"/>
        </w:rPr>
      </w:r>
      <w:bookmarkStart w:name="_bookmark34" w:id="109"/>
      <w:bookmarkEnd w:id="109"/>
      <w:r>
        <w:rPr>
          <w:color w:val="1F3863"/>
          <w:spacing w:val="-1"/>
        </w:rPr>
        <w:t>M</w:t>
      </w:r>
      <w:r>
        <w:rPr>
          <w:color w:val="1F3863"/>
          <w:spacing w:val="-1"/>
        </w:rPr>
        <w:t>igratory</w:t>
      </w:r>
      <w:r>
        <w:rPr>
          <w:color w:val="1F3863"/>
          <w:spacing w:val="-12"/>
        </w:rPr>
        <w:t> </w:t>
      </w:r>
      <w:r>
        <w:rPr>
          <w:color w:val="1F3863"/>
          <w:spacing w:val="-1"/>
        </w:rPr>
        <w:t>Bird</w:t>
      </w:r>
      <w:r>
        <w:rPr>
          <w:color w:val="1F3863"/>
          <w:spacing w:val="-13"/>
        </w:rPr>
        <w:t> </w:t>
      </w:r>
      <w:r>
        <w:rPr>
          <w:color w:val="1F3863"/>
          <w:spacing w:val="-1"/>
        </w:rPr>
        <w:t>Treaty</w:t>
      </w:r>
      <w:r>
        <w:rPr>
          <w:color w:val="1F3863"/>
          <w:spacing w:val="-14"/>
        </w:rPr>
        <w:t> </w:t>
      </w:r>
      <w:r>
        <w:rPr>
          <w:color w:val="1F3863"/>
          <w:spacing w:val="-1"/>
        </w:rPr>
        <w:t>Act</w:t>
      </w:r>
      <w:r>
        <w:rPr>
          <w:color w:val="1F3863"/>
          <w:spacing w:val="-13"/>
        </w:rPr>
        <w:t> </w:t>
      </w:r>
      <w:r>
        <w:rPr>
          <w:color w:val="1F3863"/>
          <w:spacing w:val="-1"/>
        </w:rPr>
        <w:t>(MBTA)</w:t>
      </w:r>
    </w:p>
    <w:p>
      <w:pPr>
        <w:pStyle w:val="BodyText"/>
        <w:spacing w:line="259" w:lineRule="auto" w:before="148"/>
        <w:ind w:left="280" w:right="291"/>
      </w:pPr>
      <w:r>
        <w:rPr/>
        <w:t>The MBTA protects over 1,000 species of migratory bird species from any attempt at hunting, pursuing,</w:t>
      </w:r>
      <w:r>
        <w:rPr>
          <w:spacing w:val="1"/>
        </w:rPr>
        <w:t> </w:t>
      </w:r>
      <w:r>
        <w:rPr/>
        <w:t>wounding,</w:t>
      </w:r>
      <w:r>
        <w:rPr>
          <w:spacing w:val="-7"/>
        </w:rPr>
        <w:t> </w:t>
      </w:r>
      <w:r>
        <w:rPr/>
        <w:t>killing,</w:t>
      </w:r>
      <w:r>
        <w:rPr>
          <w:spacing w:val="-6"/>
        </w:rPr>
        <w:t> </w:t>
      </w:r>
      <w:r>
        <w:rPr/>
        <w:t>possessing,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transporting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migratory</w:t>
      </w:r>
      <w:r>
        <w:rPr>
          <w:spacing w:val="-6"/>
        </w:rPr>
        <w:t> </w:t>
      </w:r>
      <w:r>
        <w:rPr/>
        <w:t>bird,</w:t>
      </w:r>
      <w:r>
        <w:rPr>
          <w:spacing w:val="-4"/>
        </w:rPr>
        <w:t> </w:t>
      </w:r>
      <w:r>
        <w:rPr/>
        <w:t>nest,</w:t>
      </w:r>
      <w:r>
        <w:rPr>
          <w:spacing w:val="-6"/>
        </w:rPr>
        <w:t> </w:t>
      </w:r>
      <w:r>
        <w:rPr/>
        <w:t>egg,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part</w:t>
      </w:r>
      <w:r>
        <w:rPr>
          <w:spacing w:val="-6"/>
        </w:rPr>
        <w:t> </w:t>
      </w:r>
      <w:r>
        <w:rPr/>
        <w:t>thereof,</w:t>
      </w:r>
      <w:r>
        <w:rPr>
          <w:spacing w:val="-6"/>
        </w:rPr>
        <w:t> </w:t>
      </w:r>
      <w:r>
        <w:rPr/>
        <w:t>unless</w:t>
      </w:r>
      <w:r>
        <w:rPr>
          <w:spacing w:val="-6"/>
        </w:rPr>
        <w:t> </w:t>
      </w:r>
      <w:r>
        <w:rPr/>
        <w:t>permitted</w:t>
      </w:r>
      <w:r>
        <w:rPr>
          <w:spacing w:val="-5"/>
        </w:rPr>
        <w:t> </w:t>
      </w:r>
      <w:r>
        <w:rPr/>
        <w:t>by</w:t>
      </w:r>
      <w:r>
        <w:rPr>
          <w:spacing w:val="1"/>
        </w:rPr>
        <w:t> </w:t>
      </w:r>
      <w:r>
        <w:rPr/>
        <w:t>regulations (i.e., for hunting and subsistence activities). Additional protection is allotted under the Bald and</w:t>
      </w:r>
      <w:r>
        <w:rPr>
          <w:spacing w:val="1"/>
        </w:rPr>
        <w:t> </w:t>
      </w:r>
      <w:r>
        <w:rPr/>
        <w:t>Golden Eagle Protection Act for the identified species. Compliance with the MBTA does not usually require a</w:t>
      </w:r>
      <w:r>
        <w:rPr>
          <w:spacing w:val="1"/>
        </w:rPr>
        <w:t> </w:t>
      </w:r>
      <w:r>
        <w:rPr/>
        <w:t>permit or authorization; however, the FWS is currently working on proposed rulemaking that may impact</w:t>
      </w:r>
      <w:r>
        <w:rPr>
          <w:spacing w:val="1"/>
        </w:rPr>
        <w:t> </w:t>
      </w:r>
      <w:r>
        <w:rPr/>
        <w:t>whether</w:t>
      </w:r>
      <w:r>
        <w:rPr>
          <w:spacing w:val="-2"/>
        </w:rPr>
        <w:t> </w:t>
      </w:r>
      <w:r>
        <w:rPr/>
        <w:t>permits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9" w:lineRule="auto"/>
        <w:ind w:left="280" w:right="291"/>
      </w:pPr>
      <w:r>
        <w:rPr/>
        <w:t>Generally, activities under the AMS RFSI Program are expected to have no adverse impacts on migratory bird</w:t>
      </w:r>
      <w:r>
        <w:rPr>
          <w:spacing w:val="1"/>
        </w:rPr>
        <w:t> </w:t>
      </w:r>
      <w:r>
        <w:rPr/>
        <w:t>species.</w:t>
      </w:r>
      <w:r>
        <w:rPr>
          <w:spacing w:val="-9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if</w:t>
      </w:r>
      <w:r>
        <w:rPr>
          <w:spacing w:val="-8"/>
        </w:rPr>
        <w:t> </w:t>
      </w:r>
      <w:r>
        <w:rPr/>
        <w:t>extraordinary</w:t>
      </w:r>
      <w:r>
        <w:rPr>
          <w:spacing w:val="-9"/>
        </w:rPr>
        <w:t> </w:t>
      </w:r>
      <w:r>
        <w:rPr/>
        <w:t>circumstances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identified,</w:t>
      </w:r>
      <w:r>
        <w:rPr>
          <w:spacing w:val="-9"/>
        </w:rPr>
        <w:t> </w:t>
      </w:r>
      <w:r>
        <w:rPr/>
        <w:t>consultations</w:t>
      </w:r>
      <w:r>
        <w:rPr>
          <w:spacing w:val="-8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initiated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earliest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stage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site-specific</w:t>
      </w:r>
      <w:r>
        <w:rPr>
          <w:spacing w:val="-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Chapter</w:t>
      </w:r>
      <w:r>
        <w:rPr>
          <w:spacing w:val="-2"/>
        </w:rPr>
        <w:t> </w:t>
      </w:r>
      <w:r>
        <w:rPr/>
        <w:t>6</w:t>
      </w:r>
      <w:r>
        <w:rPr>
          <w:spacing w:val="-3"/>
        </w:rPr>
        <w:t> </w:t>
      </w:r>
      <w:r>
        <w:rPr/>
        <w:t>below.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</w:pPr>
      <w:bookmarkStart w:name="5.7 National Historic Preservation Act (" w:id="110"/>
      <w:bookmarkEnd w:id="110"/>
      <w:r>
        <w:rPr>
          <w:b w:val="0"/>
        </w:rPr>
      </w:r>
      <w:bookmarkStart w:name="_bookmark35" w:id="111"/>
      <w:bookmarkEnd w:id="111"/>
      <w:r>
        <w:rPr>
          <w:b w:val="0"/>
        </w:rPr>
      </w:r>
      <w:bookmarkStart w:name="_bookmark35" w:id="112"/>
      <w:bookmarkEnd w:id="112"/>
      <w:r>
        <w:rPr>
          <w:color w:val="1F3863"/>
        </w:rPr>
        <w:t>N</w:t>
      </w:r>
      <w:r>
        <w:rPr>
          <w:color w:val="1F3863"/>
        </w:rPr>
        <w:t>ational</w:t>
      </w:r>
      <w:r>
        <w:rPr>
          <w:color w:val="1F3863"/>
          <w:spacing w:val="-14"/>
        </w:rPr>
        <w:t> </w:t>
      </w:r>
      <w:r>
        <w:rPr>
          <w:color w:val="1F3863"/>
        </w:rPr>
        <w:t>Historic</w:t>
      </w:r>
      <w:r>
        <w:rPr>
          <w:color w:val="1F3863"/>
          <w:spacing w:val="-14"/>
        </w:rPr>
        <w:t> </w:t>
      </w:r>
      <w:r>
        <w:rPr>
          <w:color w:val="1F3863"/>
        </w:rPr>
        <w:t>Preservation</w:t>
      </w:r>
      <w:r>
        <w:rPr>
          <w:color w:val="1F3863"/>
          <w:spacing w:val="-14"/>
        </w:rPr>
        <w:t> </w:t>
      </w:r>
      <w:r>
        <w:rPr>
          <w:color w:val="1F3863"/>
        </w:rPr>
        <w:t>Act</w:t>
      </w:r>
      <w:r>
        <w:rPr>
          <w:color w:val="1F3863"/>
          <w:spacing w:val="-14"/>
        </w:rPr>
        <w:t> </w:t>
      </w:r>
      <w:r>
        <w:rPr>
          <w:color w:val="1F3863"/>
        </w:rPr>
        <w:t>(NHPA)</w:t>
      </w:r>
    </w:p>
    <w:p>
      <w:pPr>
        <w:pStyle w:val="BodyText"/>
        <w:spacing w:line="259" w:lineRule="auto" w:before="147"/>
        <w:ind w:left="279" w:right="291"/>
      </w:pPr>
      <w:r>
        <w:rPr/>
        <w:t>The NHPA of 1966, amended in 1992, requires that responsible agencies taking actions that may potentially</w:t>
      </w:r>
      <w:r>
        <w:rPr>
          <w:spacing w:val="1"/>
        </w:rPr>
        <w:t> </w:t>
      </w:r>
      <w:r>
        <w:rPr/>
        <w:t>affect any property with historic, architectural, archeological, or cultural value that is listed on or eligible for</w:t>
      </w:r>
      <w:r>
        <w:rPr>
          <w:spacing w:val="1"/>
        </w:rPr>
        <w:t> </w:t>
      </w:r>
      <w:r>
        <w:rPr/>
        <w:t>listing on the National Register of Historic Places (NRHP) comply with the procedures for consultation and</w:t>
      </w:r>
      <w:r>
        <w:rPr>
          <w:spacing w:val="1"/>
        </w:rPr>
        <w:t> </w:t>
      </w:r>
      <w:r>
        <w:rPr/>
        <w:t>comment issued by the Advisory Council on Historic Preservation (ACHP). The responsible agency also must</w:t>
      </w:r>
      <w:r>
        <w:rPr>
          <w:spacing w:val="1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action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listed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potentially</w:t>
      </w:r>
      <w:r>
        <w:rPr>
          <w:spacing w:val="-4"/>
        </w:rPr>
        <w:t> </w:t>
      </w:r>
      <w:r>
        <w:rPr/>
        <w:t>eligible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listing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NRHP,</w:t>
      </w:r>
      <w:r>
        <w:rPr>
          <w:spacing w:val="-5"/>
        </w:rPr>
        <w:t> </w:t>
      </w:r>
      <w:r>
        <w:rPr/>
        <w:t>usually</w:t>
      </w:r>
      <w:r>
        <w:rPr>
          <w:spacing w:val="1"/>
        </w:rPr>
        <w:t> </w:t>
      </w:r>
      <w:r>
        <w:rPr/>
        <w:t>through consultation with the State Historic Preservation Office (SHPO) and/or Tribal Historic Preservation</w:t>
      </w:r>
      <w:r>
        <w:rPr>
          <w:spacing w:val="1"/>
        </w:rPr>
        <w:t> </w:t>
      </w:r>
      <w:r>
        <w:rPr/>
        <w:t>Officer</w:t>
      </w:r>
      <w:r>
        <w:rPr>
          <w:spacing w:val="-1"/>
        </w:rPr>
        <w:t> </w:t>
      </w:r>
      <w:r>
        <w:rPr/>
        <w:t>(THPO).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9" w:lineRule="auto"/>
        <w:ind w:left="280" w:right="291"/>
      </w:pPr>
      <w:r>
        <w:rPr/>
        <w:t>The AMS RFSI Program, while unlikely to affect cultural resources, requires associated site-specific projects to</w:t>
      </w:r>
      <w:r>
        <w:rPr>
          <w:spacing w:val="1"/>
        </w:rPr>
        <w:t> </w:t>
      </w:r>
      <w:r>
        <w:rPr/>
        <w:t>comply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NHPA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coordinating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SHPO,</w:t>
      </w:r>
      <w:r>
        <w:rPr>
          <w:spacing w:val="-8"/>
        </w:rPr>
        <w:t> </w:t>
      </w:r>
      <w:r>
        <w:rPr/>
        <w:t>THPOs,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Tribes,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necessary,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accordance</w:t>
      </w:r>
      <w:r>
        <w:rPr>
          <w:spacing w:val="-47"/>
        </w:rPr>
        <w:t> </w:t>
      </w:r>
      <w:r>
        <w:rPr/>
        <w:t>with</w:t>
      </w:r>
      <w:r>
        <w:rPr>
          <w:spacing w:val="-2"/>
        </w:rPr>
        <w:t> </w:t>
      </w:r>
      <w:r>
        <w:rPr/>
        <w:t>Chapter</w:t>
      </w:r>
      <w:r>
        <w:rPr>
          <w:spacing w:val="2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PEA.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8 Wild and Scenic Rivers Act (WSRA)" w:id="113"/>
      <w:bookmarkEnd w:id="113"/>
      <w:r>
        <w:rPr>
          <w:b w:val="0"/>
        </w:rPr>
      </w:r>
      <w:bookmarkStart w:name="_bookmark36" w:id="114"/>
      <w:bookmarkEnd w:id="114"/>
      <w:r>
        <w:rPr>
          <w:b w:val="0"/>
        </w:rPr>
      </w:r>
      <w:bookmarkStart w:name="_bookmark36" w:id="115"/>
      <w:bookmarkEnd w:id="115"/>
      <w:r>
        <w:rPr>
          <w:color w:val="1F3863"/>
        </w:rPr>
        <w:t>Wil</w:t>
      </w:r>
      <w:r>
        <w:rPr>
          <w:color w:val="1F3863"/>
        </w:rPr>
        <w:t>d</w:t>
      </w:r>
      <w:r>
        <w:rPr>
          <w:color w:val="1F3863"/>
          <w:spacing w:val="-6"/>
        </w:rPr>
        <w:t> </w:t>
      </w:r>
      <w:r>
        <w:rPr>
          <w:color w:val="1F3863"/>
        </w:rPr>
        <w:t>and</w:t>
      </w:r>
      <w:r>
        <w:rPr>
          <w:color w:val="1F3863"/>
          <w:spacing w:val="-6"/>
        </w:rPr>
        <w:t> </w:t>
      </w:r>
      <w:r>
        <w:rPr>
          <w:color w:val="1F3863"/>
        </w:rPr>
        <w:t>Scenic</w:t>
      </w:r>
      <w:r>
        <w:rPr>
          <w:color w:val="1F3863"/>
          <w:spacing w:val="-5"/>
        </w:rPr>
        <w:t> </w:t>
      </w:r>
      <w:r>
        <w:rPr>
          <w:color w:val="1F3863"/>
        </w:rPr>
        <w:t>Rivers</w:t>
      </w:r>
      <w:r>
        <w:rPr>
          <w:color w:val="1F3863"/>
          <w:spacing w:val="-6"/>
        </w:rPr>
        <w:t> </w:t>
      </w:r>
      <w:r>
        <w:rPr>
          <w:color w:val="1F3863"/>
        </w:rPr>
        <w:t>Act</w:t>
      </w:r>
      <w:r>
        <w:rPr>
          <w:color w:val="1F3863"/>
          <w:spacing w:val="-6"/>
        </w:rPr>
        <w:t> </w:t>
      </w:r>
      <w:r>
        <w:rPr>
          <w:color w:val="1F3863"/>
        </w:rPr>
        <w:t>(WSRA)</w:t>
      </w:r>
    </w:p>
    <w:p>
      <w:pPr>
        <w:pStyle w:val="BodyText"/>
        <w:spacing w:line="259" w:lineRule="auto" w:before="148"/>
        <w:ind w:left="280" w:right="291"/>
      </w:pPr>
      <w:r>
        <w:rPr/>
        <w:t>The WSRA established the National Wild and Scenic Rivers System to preserve rivers deemed to have</w:t>
      </w:r>
      <w:r>
        <w:rPr>
          <w:spacing w:val="1"/>
        </w:rPr>
        <w:t> </w:t>
      </w:r>
      <w:r>
        <w:rPr/>
        <w:t>outstanding natural, cultural, and recreational values. The National Wild and Scenic River System consists of a</w:t>
      </w:r>
      <w:r>
        <w:rPr>
          <w:spacing w:val="1"/>
        </w:rPr>
        <w:t> </w:t>
      </w:r>
      <w:r>
        <w:rPr/>
        <w:t>river or river segments that are in free-flowing condition which have been categorized as wild, scenic, or</w:t>
      </w:r>
      <w:r>
        <w:rPr>
          <w:spacing w:val="1"/>
        </w:rPr>
        <w:t> </w:t>
      </w:r>
      <w:r>
        <w:rPr/>
        <w:t>recreational.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Wild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Scenic</w:t>
      </w:r>
      <w:r>
        <w:rPr>
          <w:spacing w:val="-6"/>
        </w:rPr>
        <w:t> </w:t>
      </w:r>
      <w:r>
        <w:rPr/>
        <w:t>River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administered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various</w:t>
      </w:r>
      <w:r>
        <w:rPr>
          <w:spacing w:val="-8"/>
        </w:rPr>
        <w:t> </w:t>
      </w:r>
      <w:r>
        <w:rPr/>
        <w:t>land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To ensure continued protection of these waterways, Federal agencies may not provide financial assistance for</w:t>
      </w:r>
      <w:r>
        <w:rPr>
          <w:spacing w:val="1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direct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adverse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river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designated.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9" w:lineRule="auto"/>
        <w:ind w:left="280" w:right="291"/>
      </w:pPr>
      <w:r>
        <w:rPr/>
        <w:t>AMS has made a no effects determination regarding a river or river segments listed under the WSRA, AMS.</w:t>
      </w:r>
      <w:r>
        <w:rPr>
          <w:spacing w:val="1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if</w:t>
      </w:r>
      <w:r>
        <w:rPr>
          <w:spacing w:val="-10"/>
        </w:rPr>
        <w:t> </w:t>
      </w:r>
      <w:r>
        <w:rPr/>
        <w:t>extraordinary</w:t>
      </w:r>
      <w:r>
        <w:rPr>
          <w:spacing w:val="-9"/>
        </w:rPr>
        <w:t> </w:t>
      </w:r>
      <w:r>
        <w:rPr/>
        <w:t>circumstances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identified,</w:t>
      </w:r>
      <w:r>
        <w:rPr>
          <w:spacing w:val="-10"/>
        </w:rPr>
        <w:t> </w:t>
      </w:r>
      <w:r>
        <w:rPr/>
        <w:t>consultations</w:t>
      </w:r>
      <w:r>
        <w:rPr>
          <w:spacing w:val="-9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initiated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earliest</w:t>
      </w:r>
      <w:r>
        <w:rPr>
          <w:spacing w:val="-9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stage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site-specific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Chapter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9 Wilderness Act" w:id="116"/>
      <w:bookmarkEnd w:id="116"/>
      <w:r>
        <w:rPr>
          <w:b w:val="0"/>
        </w:rPr>
      </w:r>
      <w:bookmarkStart w:name="_bookmark37" w:id="117"/>
      <w:bookmarkEnd w:id="117"/>
      <w:r>
        <w:rPr>
          <w:b w:val="0"/>
        </w:rPr>
      </w:r>
      <w:bookmarkStart w:name="_bookmark37" w:id="118"/>
      <w:bookmarkEnd w:id="118"/>
      <w:r>
        <w:rPr>
          <w:color w:val="1F3863"/>
        </w:rPr>
        <w:t>Wil</w:t>
      </w:r>
      <w:r>
        <w:rPr>
          <w:color w:val="1F3863"/>
        </w:rPr>
        <w:t>derness</w:t>
      </w:r>
      <w:r>
        <w:rPr>
          <w:color w:val="1F3863"/>
          <w:spacing w:val="-8"/>
        </w:rPr>
        <w:t> </w:t>
      </w:r>
      <w:r>
        <w:rPr>
          <w:color w:val="1F3863"/>
        </w:rPr>
        <w:t>Act</w:t>
      </w:r>
    </w:p>
    <w:p>
      <w:pPr>
        <w:pStyle w:val="BodyText"/>
        <w:spacing w:line="259" w:lineRule="auto" w:before="148"/>
        <w:ind w:left="280" w:right="291"/>
      </w:pPr>
      <w:r>
        <w:rPr/>
        <w:t>The Wilderness Act established the Wilderness Preservation System to protect and preserve the wilderness</w:t>
      </w:r>
      <w:r>
        <w:rPr>
          <w:spacing w:val="1"/>
        </w:rPr>
        <w:t> </w:t>
      </w:r>
      <w:r>
        <w:rPr/>
        <w:t>character of designated areas by prohibiting certain uses, such as timber harvest, new grazing and mining</w:t>
      </w:r>
      <w:r>
        <w:rPr>
          <w:spacing w:val="1"/>
        </w:rPr>
        <w:t> </w:t>
      </w:r>
      <w:r>
        <w:rPr/>
        <w:t>activity,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any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kind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Wilderness</w:t>
      </w:r>
      <w:r>
        <w:rPr>
          <w:spacing w:val="-7"/>
        </w:rPr>
        <w:t> </w:t>
      </w:r>
      <w:r>
        <w:rPr/>
        <w:t>Preservation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administered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various</w:t>
      </w:r>
      <w:r>
        <w:rPr>
          <w:spacing w:val="-8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agencies.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continued</w:t>
      </w:r>
      <w:r>
        <w:rPr>
          <w:spacing w:val="-6"/>
        </w:rPr>
        <w:t> </w:t>
      </w:r>
      <w:r>
        <w:rPr/>
        <w:t>wilderness</w:t>
      </w:r>
      <w:r>
        <w:rPr>
          <w:spacing w:val="-8"/>
        </w:rPr>
        <w:t> </w:t>
      </w:r>
      <w:r>
        <w:rPr/>
        <w:t>character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designated</w:t>
      </w:r>
      <w:r>
        <w:rPr>
          <w:spacing w:val="-7"/>
        </w:rPr>
        <w:t> </w:t>
      </w:r>
      <w:r>
        <w:rPr/>
        <w:t>wilderness</w:t>
      </w:r>
      <w:r>
        <w:rPr>
          <w:spacing w:val="-8"/>
        </w:rPr>
        <w:t> </w:t>
      </w:r>
      <w:r>
        <w:rPr/>
        <w:t>areas,</w:t>
      </w:r>
      <w:r>
        <w:rPr>
          <w:spacing w:val="-7"/>
        </w:rPr>
        <w:t> </w:t>
      </w:r>
      <w:r>
        <w:rPr/>
        <w:t>Federal</w:t>
      </w:r>
    </w:p>
    <w:p>
      <w:pPr>
        <w:spacing w:after="0" w:line="259" w:lineRule="auto"/>
        <w:sectPr>
          <w:pgSz w:w="12240" w:h="15840"/>
          <w:pgMar w:header="0" w:footer="829" w:top="1420" w:bottom="1100" w:left="800" w:right="880"/>
        </w:sectPr>
      </w:pPr>
    </w:p>
    <w:p>
      <w:pPr>
        <w:pStyle w:val="BodyText"/>
        <w:spacing w:line="259" w:lineRule="auto" w:before="40"/>
        <w:ind w:left="280"/>
      </w:pPr>
      <w:r>
        <w:rPr/>
        <w:t>agencies</w:t>
      </w:r>
      <w:r>
        <w:rPr>
          <w:spacing w:val="-4"/>
        </w:rPr>
        <w:t> </w:t>
      </w:r>
      <w:r>
        <w:rPr/>
        <w:t>must</w:t>
      </w:r>
      <w:r>
        <w:rPr>
          <w:spacing w:val="-6"/>
        </w:rPr>
        <w:t> </w:t>
      </w:r>
      <w:r>
        <w:rPr/>
        <w:t>consider</w:t>
      </w:r>
      <w:r>
        <w:rPr>
          <w:spacing w:val="-4"/>
        </w:rPr>
        <w:t> </w:t>
      </w:r>
      <w:r>
        <w:rPr/>
        <w:t>whether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actions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adverse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wilderness</w:t>
      </w:r>
      <w:r>
        <w:rPr>
          <w:spacing w:val="-5"/>
        </w:rPr>
        <w:t> </w:t>
      </w:r>
      <w:r>
        <w:rPr/>
        <w:t>areas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9" w:lineRule="auto"/>
        <w:ind w:left="279" w:right="392"/>
      </w:pPr>
      <w:r>
        <w:rPr/>
        <w:t>As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designated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Wilderness</w:t>
      </w:r>
      <w:r>
        <w:rPr>
          <w:spacing w:val="-6"/>
        </w:rPr>
        <w:t> </w:t>
      </w:r>
      <w:r>
        <w:rPr/>
        <w:t>Preservation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Federal</w:t>
      </w:r>
      <w:r>
        <w:rPr>
          <w:spacing w:val="-5"/>
        </w:rPr>
        <w:t> </w:t>
      </w:r>
      <w:r>
        <w:rPr/>
        <w:t>lands,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anticipated</w:t>
      </w:r>
      <w:r>
        <w:rPr>
          <w:spacing w:val="-5"/>
        </w:rPr>
        <w:t> </w:t>
      </w:r>
      <w:r>
        <w:rPr/>
        <w:t>that</w:t>
      </w:r>
      <w:r>
        <w:rPr>
          <w:spacing w:val="1"/>
        </w:rPr>
        <w:t> </w:t>
      </w:r>
      <w:r>
        <w:rPr/>
        <w:t>any available AMS RFSI Program projects would occur within wilderness areas. However, if extraordinary</w:t>
      </w:r>
      <w:r>
        <w:rPr>
          <w:spacing w:val="1"/>
        </w:rPr>
        <w:t> </w:t>
      </w:r>
      <w:r>
        <w:rPr/>
        <w:t>circumstances are identified, consultations would be initiated at the earliest planning stage for site-specific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Chapter 6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10 Executive Order 11990: Protection o" w:id="119"/>
      <w:bookmarkEnd w:id="119"/>
      <w:r>
        <w:rPr>
          <w:b w:val="0"/>
        </w:rPr>
      </w:r>
      <w:bookmarkStart w:name="_bookmark38" w:id="120"/>
      <w:bookmarkEnd w:id="120"/>
      <w:r>
        <w:rPr>
          <w:b w:val="0"/>
        </w:rPr>
      </w:r>
      <w:bookmarkStart w:name="_bookmark38" w:id="121"/>
      <w:bookmarkEnd w:id="121"/>
      <w:r>
        <w:rPr>
          <w:color w:val="1F3863"/>
        </w:rPr>
        <w:t>E</w:t>
      </w:r>
      <w:r>
        <w:rPr>
          <w:color w:val="1F3863"/>
        </w:rPr>
        <w:t>xecutive</w:t>
      </w:r>
      <w:r>
        <w:rPr>
          <w:color w:val="1F3863"/>
          <w:spacing w:val="-13"/>
        </w:rPr>
        <w:t> </w:t>
      </w:r>
      <w:r>
        <w:rPr>
          <w:color w:val="1F3863"/>
        </w:rPr>
        <w:t>Order</w:t>
      </w:r>
      <w:r>
        <w:rPr>
          <w:color w:val="1F3863"/>
          <w:spacing w:val="-11"/>
        </w:rPr>
        <w:t> </w:t>
      </w:r>
      <w:r>
        <w:rPr>
          <w:color w:val="1F3863"/>
        </w:rPr>
        <w:t>11990:</w:t>
      </w:r>
      <w:r>
        <w:rPr>
          <w:color w:val="1F3863"/>
          <w:spacing w:val="-12"/>
        </w:rPr>
        <w:t> </w:t>
      </w:r>
      <w:r>
        <w:rPr>
          <w:color w:val="1F3863"/>
        </w:rPr>
        <w:t>Protection</w:t>
      </w:r>
      <w:r>
        <w:rPr>
          <w:color w:val="1F3863"/>
          <w:spacing w:val="-11"/>
        </w:rPr>
        <w:t> </w:t>
      </w:r>
      <w:r>
        <w:rPr>
          <w:color w:val="1F3863"/>
        </w:rPr>
        <w:t>of</w:t>
      </w:r>
      <w:r>
        <w:rPr>
          <w:color w:val="1F3863"/>
          <w:spacing w:val="-12"/>
        </w:rPr>
        <w:t> </w:t>
      </w:r>
      <w:r>
        <w:rPr>
          <w:color w:val="1F3863"/>
        </w:rPr>
        <w:t>Wetlands</w:t>
      </w:r>
    </w:p>
    <w:p>
      <w:pPr>
        <w:pStyle w:val="BodyText"/>
        <w:spacing w:line="259" w:lineRule="auto" w:before="148"/>
        <w:ind w:left="280" w:right="196"/>
      </w:pPr>
      <w:r>
        <w:rPr/>
        <w:t>The purpose of Executive Order 11990 is to minimize the destruction, loss, or degradation of wetlands and to</w:t>
      </w:r>
      <w:r>
        <w:rPr>
          <w:spacing w:val="1"/>
        </w:rPr>
        <w:t> </w:t>
      </w:r>
      <w:r>
        <w:rPr/>
        <w:t>preserve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enhance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beneficial</w:t>
      </w:r>
      <w:r>
        <w:rPr>
          <w:spacing w:val="-7"/>
        </w:rPr>
        <w:t> </w:t>
      </w:r>
      <w:r>
        <w:rPr/>
        <w:t>values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wetlands.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objectives,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order</w:t>
      </w:r>
      <w:r>
        <w:rPr>
          <w:spacing w:val="-6"/>
        </w:rPr>
        <w:t> </w:t>
      </w:r>
      <w:r>
        <w:rPr/>
        <w:t>requires</w:t>
      </w:r>
      <w:r>
        <w:rPr>
          <w:spacing w:val="1"/>
        </w:rPr>
        <w:t> </w:t>
      </w:r>
      <w:r>
        <w:rPr/>
        <w:t>Federal agencies, in planning their actions, to consider alternatives to wetland sites and limit potential damage if</w:t>
      </w:r>
      <w:r>
        <w:rPr>
          <w:spacing w:val="-47"/>
        </w:rPr>
        <w:t> </w:t>
      </w:r>
      <w:r>
        <w:rPr/>
        <w:t>an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a wetland</w:t>
      </w:r>
      <w:r>
        <w:rPr>
          <w:spacing w:val="-1"/>
        </w:rPr>
        <w:t> </w:t>
      </w:r>
      <w:r>
        <w:rPr/>
        <w:t>cannot be</w:t>
      </w:r>
      <w:r>
        <w:rPr>
          <w:spacing w:val="-2"/>
        </w:rPr>
        <w:t> </w:t>
      </w:r>
      <w:r>
        <w:rPr/>
        <w:t>avoided.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9" w:lineRule="auto" w:before="1"/>
        <w:ind w:left="280" w:right="337"/>
      </w:pPr>
      <w:r>
        <w:rPr/>
        <w:t>There should be no AMS RFSI Program activities that will impact a wetland. Should there be any existing facility</w:t>
      </w:r>
      <w:r>
        <w:rPr>
          <w:spacing w:val="-47"/>
        </w:rPr>
        <w:t> </w:t>
      </w:r>
      <w:r>
        <w:rPr/>
        <w:t>upgrades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wetland</w:t>
      </w:r>
      <w:r>
        <w:rPr>
          <w:spacing w:val="-4"/>
        </w:rPr>
        <w:t> </w:t>
      </w:r>
      <w:r>
        <w:rPr/>
        <w:t>area,</w:t>
      </w:r>
      <w:r>
        <w:rPr>
          <w:spacing w:val="-4"/>
        </w:rPr>
        <w:t> </w:t>
      </w:r>
      <w:r>
        <w:rPr/>
        <w:t>proper</w:t>
      </w:r>
      <w:r>
        <w:rPr>
          <w:spacing w:val="-2"/>
        </w:rPr>
        <w:t> </w:t>
      </w:r>
      <w:r>
        <w:rPr/>
        <w:t>USACE</w:t>
      </w:r>
      <w:r>
        <w:rPr>
          <w:spacing w:val="-4"/>
        </w:rPr>
        <w:t> </w:t>
      </w:r>
      <w:r>
        <w:rPr/>
        <w:t>permits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11 Executive Order 11998: Floodplain M" w:id="122"/>
      <w:bookmarkEnd w:id="122"/>
      <w:r>
        <w:rPr>
          <w:b w:val="0"/>
        </w:rPr>
      </w:r>
      <w:bookmarkStart w:name="_bookmark39" w:id="123"/>
      <w:bookmarkEnd w:id="123"/>
      <w:r>
        <w:rPr>
          <w:b w:val="0"/>
        </w:rPr>
      </w:r>
      <w:bookmarkStart w:name="_bookmark39" w:id="124"/>
      <w:bookmarkEnd w:id="124"/>
      <w:r>
        <w:rPr>
          <w:color w:val="1F3863"/>
        </w:rPr>
        <w:t>E</w:t>
      </w:r>
      <w:r>
        <w:rPr>
          <w:color w:val="1F3863"/>
        </w:rPr>
        <w:t>xecutive</w:t>
      </w:r>
      <w:r>
        <w:rPr>
          <w:color w:val="1F3863"/>
          <w:spacing w:val="-12"/>
        </w:rPr>
        <w:t> </w:t>
      </w:r>
      <w:r>
        <w:rPr>
          <w:color w:val="1F3863"/>
        </w:rPr>
        <w:t>Order</w:t>
      </w:r>
      <w:r>
        <w:rPr>
          <w:color w:val="1F3863"/>
          <w:spacing w:val="-11"/>
        </w:rPr>
        <w:t> </w:t>
      </w:r>
      <w:r>
        <w:rPr>
          <w:color w:val="1F3863"/>
        </w:rPr>
        <w:t>11998:</w:t>
      </w:r>
      <w:r>
        <w:rPr>
          <w:color w:val="1F3863"/>
          <w:spacing w:val="-11"/>
        </w:rPr>
        <w:t> </w:t>
      </w:r>
      <w:r>
        <w:rPr>
          <w:color w:val="1F3863"/>
        </w:rPr>
        <w:t>Floodplain</w:t>
      </w:r>
      <w:r>
        <w:rPr>
          <w:color w:val="1F3863"/>
          <w:spacing w:val="-11"/>
        </w:rPr>
        <w:t> </w:t>
      </w:r>
      <w:r>
        <w:rPr>
          <w:color w:val="1F3863"/>
        </w:rPr>
        <w:t>Management</w:t>
      </w:r>
    </w:p>
    <w:p>
      <w:pPr>
        <w:pStyle w:val="BodyText"/>
        <w:spacing w:line="259" w:lineRule="auto" w:before="147"/>
        <w:ind w:left="279" w:right="204"/>
      </w:pPr>
      <w:r>
        <w:rPr/>
        <w:t>The</w:t>
      </w:r>
      <w:r>
        <w:rPr>
          <w:spacing w:val="-5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Order</w:t>
      </w:r>
      <w:r>
        <w:rPr>
          <w:spacing w:val="-4"/>
        </w:rPr>
        <w:t> </w:t>
      </w:r>
      <w:r>
        <w:rPr/>
        <w:t>(EO)</w:t>
      </w:r>
      <w:r>
        <w:rPr>
          <w:spacing w:val="-7"/>
        </w:rPr>
        <w:t> </w:t>
      </w:r>
      <w:r>
        <w:rPr/>
        <w:t>11998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avoid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long-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short-term</w:t>
      </w:r>
      <w:r>
        <w:rPr>
          <w:spacing w:val="-6"/>
        </w:rPr>
        <w:t> </w:t>
      </w:r>
      <w:r>
        <w:rPr/>
        <w:t>adverse</w:t>
      </w:r>
      <w:r>
        <w:rPr>
          <w:spacing w:val="-5"/>
        </w:rPr>
        <w:t> </w:t>
      </w:r>
      <w:r>
        <w:rPr/>
        <w:t>impacts</w:t>
      </w:r>
      <w:r>
        <w:rPr>
          <w:spacing w:val="-6"/>
        </w:rPr>
        <w:t> </w:t>
      </w:r>
      <w:r>
        <w:rPr/>
        <w:t>associated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occupancy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modification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floodplains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avoid</w:t>
      </w:r>
      <w:r>
        <w:rPr>
          <w:spacing w:val="-4"/>
        </w:rPr>
        <w:t> </w:t>
      </w:r>
      <w:r>
        <w:rPr/>
        <w:t>direct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indirect</w:t>
      </w:r>
      <w:r>
        <w:rPr>
          <w:spacing w:val="-4"/>
        </w:rPr>
        <w:t> </w:t>
      </w:r>
      <w:r>
        <w:rPr/>
        <w:t>support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floodplain</w:t>
      </w:r>
      <w:r>
        <w:rPr>
          <w:spacing w:val="-4"/>
        </w:rPr>
        <w:t> </w:t>
      </w:r>
      <w:r>
        <w:rPr/>
        <w:t>development</w:t>
      </w:r>
      <w:r>
        <w:rPr>
          <w:spacing w:val="-47"/>
        </w:rPr>
        <w:t> </w:t>
      </w:r>
      <w:r>
        <w:rPr/>
        <w:t>wherever there is a practicable alternative. It requires each Federal agency take actions to reduce the risk of</w:t>
      </w:r>
      <w:r>
        <w:rPr>
          <w:spacing w:val="1"/>
        </w:rPr>
        <w:t> </w:t>
      </w:r>
      <w:r>
        <w:rPr/>
        <w:t>flood loss, to minimize the impact of floods on human safety, health, and welfare, and to restore and preserve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beneficial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served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floodplains.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agency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would occur in a floodplain and evaluate the potential effects of any actions. If an agency has determined to, or</w:t>
      </w:r>
      <w:r>
        <w:rPr>
          <w:spacing w:val="-47"/>
        </w:rPr>
        <w:t> </w:t>
      </w:r>
      <w:r>
        <w:rPr/>
        <w:t>proposes to, conduct, support, or allow an action to be in a floodplain, then the agency shall consider</w:t>
      </w:r>
      <w:r>
        <w:rPr>
          <w:spacing w:val="1"/>
        </w:rPr>
        <w:t> </w:t>
      </w:r>
      <w:r>
        <w:rPr/>
        <w:t>alternatives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3"/>
        </w:rPr>
        <w:t> </w:t>
      </w:r>
      <w:r>
        <w:rPr/>
        <w:t>adverse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incompatible</w:t>
      </w:r>
      <w:r>
        <w:rPr>
          <w:spacing w:val="-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floodplains.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9" w:lineRule="auto"/>
        <w:ind w:left="279" w:right="291"/>
      </w:pPr>
      <w:r>
        <w:rPr/>
        <w:t>When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AMS</w:t>
      </w:r>
      <w:r>
        <w:rPr>
          <w:spacing w:val="-6"/>
        </w:rPr>
        <w:t> </w:t>
      </w:r>
      <w:r>
        <w:rPr/>
        <w:t>RFSI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involves</w:t>
      </w:r>
      <w:r>
        <w:rPr>
          <w:spacing w:val="-6"/>
        </w:rPr>
        <w:t> </w:t>
      </w:r>
      <w:r>
        <w:rPr/>
        <w:t>access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impacting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floodplain,</w:t>
      </w:r>
      <w:r>
        <w:rPr>
          <w:spacing w:val="-6"/>
        </w:rPr>
        <w:t> </w:t>
      </w:r>
      <w:r>
        <w:rPr/>
        <w:t>AMS</w:t>
      </w:r>
      <w:r>
        <w:rPr>
          <w:spacing w:val="-6"/>
        </w:rPr>
        <w:t> </w:t>
      </w:r>
      <w:r>
        <w:rPr/>
        <w:t>will</w:t>
      </w:r>
      <w:r>
        <w:rPr>
          <w:spacing w:val="1"/>
        </w:rPr>
        <w:t> </w:t>
      </w:r>
      <w:r>
        <w:rPr/>
        <w:t>ensure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floodplain development</w:t>
      </w:r>
      <w:r>
        <w:rPr>
          <w:spacing w:val="-1"/>
        </w:rPr>
        <w:t> </w:t>
      </w:r>
      <w:r>
        <w:rPr/>
        <w:t>permit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59" w:lineRule="auto" w:before="0" w:after="0"/>
        <w:ind w:left="999" w:right="834" w:hanging="720"/>
        <w:jc w:val="left"/>
      </w:pPr>
      <w:bookmarkStart w:name="5.12 Executive Order 12898: Federal Acti" w:id="125"/>
      <w:bookmarkEnd w:id="125"/>
      <w:r>
        <w:rPr>
          <w:b w:val="0"/>
        </w:rPr>
      </w:r>
      <w:bookmarkStart w:name="_bookmark40" w:id="126"/>
      <w:bookmarkEnd w:id="126"/>
      <w:r>
        <w:rPr>
          <w:b w:val="0"/>
        </w:rPr>
      </w:r>
      <w:bookmarkStart w:name="_bookmark40" w:id="127"/>
      <w:bookmarkEnd w:id="127"/>
      <w:r>
        <w:rPr>
          <w:color w:val="1F3863"/>
        </w:rPr>
        <w:t>E</w:t>
      </w:r>
      <w:r>
        <w:rPr>
          <w:color w:val="1F3863"/>
        </w:rPr>
        <w:t>xecutive</w:t>
      </w:r>
      <w:r>
        <w:rPr>
          <w:color w:val="1F3863"/>
          <w:spacing w:val="-10"/>
        </w:rPr>
        <w:t> </w:t>
      </w:r>
      <w:r>
        <w:rPr>
          <w:color w:val="1F3863"/>
        </w:rPr>
        <w:t>Order</w:t>
      </w:r>
      <w:r>
        <w:rPr>
          <w:color w:val="1F3863"/>
          <w:spacing w:val="-9"/>
        </w:rPr>
        <w:t> </w:t>
      </w:r>
      <w:r>
        <w:rPr>
          <w:color w:val="1F3863"/>
        </w:rPr>
        <w:t>12898:</w:t>
      </w:r>
      <w:r>
        <w:rPr>
          <w:color w:val="1F3863"/>
          <w:spacing w:val="-10"/>
        </w:rPr>
        <w:t> </w:t>
      </w:r>
      <w:r>
        <w:rPr>
          <w:color w:val="1F3863"/>
        </w:rPr>
        <w:t>Federal</w:t>
      </w:r>
      <w:r>
        <w:rPr>
          <w:color w:val="1F3863"/>
          <w:spacing w:val="-9"/>
        </w:rPr>
        <w:t> </w:t>
      </w:r>
      <w:r>
        <w:rPr>
          <w:color w:val="1F3863"/>
        </w:rPr>
        <w:t>Actions</w:t>
      </w:r>
      <w:r>
        <w:rPr>
          <w:color w:val="1F3863"/>
          <w:spacing w:val="-10"/>
        </w:rPr>
        <w:t> </w:t>
      </w:r>
      <w:r>
        <w:rPr>
          <w:color w:val="1F3863"/>
        </w:rPr>
        <w:t>to</w:t>
      </w:r>
      <w:r>
        <w:rPr>
          <w:color w:val="1F3863"/>
          <w:spacing w:val="-9"/>
        </w:rPr>
        <w:t> </w:t>
      </w:r>
      <w:r>
        <w:rPr>
          <w:color w:val="1F3863"/>
        </w:rPr>
        <w:t>Address</w:t>
      </w:r>
      <w:r>
        <w:rPr>
          <w:color w:val="1F3863"/>
          <w:spacing w:val="-9"/>
        </w:rPr>
        <w:t> </w:t>
      </w:r>
      <w:r>
        <w:rPr>
          <w:color w:val="1F3863"/>
        </w:rPr>
        <w:t>Environmental</w:t>
      </w:r>
      <w:r>
        <w:rPr>
          <w:color w:val="1F3863"/>
          <w:spacing w:val="-9"/>
        </w:rPr>
        <w:t> </w:t>
      </w:r>
      <w:r>
        <w:rPr>
          <w:color w:val="1F3863"/>
        </w:rPr>
        <w:t>Justice</w:t>
      </w:r>
      <w:r>
        <w:rPr>
          <w:color w:val="1F3863"/>
          <w:spacing w:val="-10"/>
        </w:rPr>
        <w:t> </w:t>
      </w:r>
      <w:r>
        <w:rPr>
          <w:color w:val="1F3863"/>
        </w:rPr>
        <w:t>in</w:t>
      </w:r>
      <w:r>
        <w:rPr>
          <w:color w:val="1F3863"/>
          <w:spacing w:val="-60"/>
        </w:rPr>
        <w:t> </w:t>
      </w:r>
      <w:r>
        <w:rPr>
          <w:color w:val="1F3863"/>
        </w:rPr>
        <w:t>Minority</w:t>
      </w:r>
      <w:r>
        <w:rPr>
          <w:color w:val="1F3863"/>
          <w:spacing w:val="-2"/>
        </w:rPr>
        <w:t> </w:t>
      </w:r>
      <w:r>
        <w:rPr>
          <w:color w:val="1F3863"/>
        </w:rPr>
        <w:t>Populations</w:t>
      </w:r>
      <w:r>
        <w:rPr>
          <w:color w:val="1F3863"/>
          <w:spacing w:val="-1"/>
        </w:rPr>
        <w:t> </w:t>
      </w:r>
      <w:r>
        <w:rPr>
          <w:color w:val="1F3863"/>
        </w:rPr>
        <w:t>and</w:t>
      </w:r>
      <w:r>
        <w:rPr>
          <w:color w:val="1F3863"/>
          <w:spacing w:val="-1"/>
        </w:rPr>
        <w:t> </w:t>
      </w:r>
      <w:r>
        <w:rPr>
          <w:color w:val="1F3863"/>
        </w:rPr>
        <w:t>Low-Income</w:t>
      </w:r>
      <w:r>
        <w:rPr>
          <w:color w:val="1F3863"/>
          <w:spacing w:val="-2"/>
        </w:rPr>
        <w:t> </w:t>
      </w:r>
      <w:r>
        <w:rPr>
          <w:color w:val="1F3863"/>
        </w:rPr>
        <w:t>Populations</w:t>
      </w:r>
    </w:p>
    <w:p>
      <w:pPr>
        <w:pStyle w:val="BodyText"/>
        <w:spacing w:line="259" w:lineRule="auto" w:before="120"/>
        <w:ind w:left="280" w:right="204"/>
      </w:pPr>
      <w:r>
        <w:rPr/>
        <w:t>The</w:t>
      </w:r>
      <w:r>
        <w:rPr>
          <w:spacing w:val="-5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(EO)</w:t>
      </w:r>
      <w:r>
        <w:rPr>
          <w:spacing w:val="-7"/>
        </w:rPr>
        <w:t> </w:t>
      </w:r>
      <w:r>
        <w:rPr/>
        <w:t>12898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focus</w:t>
      </w:r>
      <w:r>
        <w:rPr>
          <w:spacing w:val="-6"/>
        </w:rPr>
        <w:t> </w:t>
      </w:r>
      <w:r>
        <w:rPr/>
        <w:t>Federal</w:t>
      </w:r>
      <w:r>
        <w:rPr>
          <w:spacing w:val="-5"/>
        </w:rPr>
        <w:t> </w:t>
      </w:r>
      <w:r>
        <w:rPr/>
        <w:t>attention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human</w:t>
      </w:r>
      <w:r>
        <w:rPr>
          <w:spacing w:val="-5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 of Federal actions on minority and low-income populations with the goal of achieving environmental</w:t>
      </w:r>
      <w:r>
        <w:rPr>
          <w:spacing w:val="1"/>
        </w:rPr>
        <w:t> </w:t>
      </w:r>
      <w:r>
        <w:rPr/>
        <w:t>protection for all communities. It directs Federal agencies to identify and address the disproportionately high</w:t>
      </w:r>
      <w:r>
        <w:rPr>
          <w:spacing w:val="1"/>
        </w:rPr>
        <w:t> </w:t>
      </w:r>
      <w:r>
        <w:rPr/>
        <w:t>and adverse human health or environmental effects of their actions on minority and low-income populations, to</w:t>
      </w:r>
      <w:r>
        <w:rPr>
          <w:spacing w:val="-47"/>
        </w:rPr>
        <w:t> </w:t>
      </w:r>
      <w:r>
        <w:rPr/>
        <w:t>the greatest extent practicable and permitted by law. AMS complies with EO 12898 by reviewing a proposed</w:t>
      </w:r>
      <w:r>
        <w:rPr>
          <w:spacing w:val="1"/>
        </w:rPr>
        <w:t> </w:t>
      </w:r>
      <w:r>
        <w:rPr/>
        <w:t>project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low-income</w:t>
      </w:r>
      <w:r>
        <w:rPr>
          <w:spacing w:val="-7"/>
        </w:rPr>
        <w:t> </w:t>
      </w:r>
      <w:r>
        <w:rPr/>
        <w:t>and/or</w:t>
      </w:r>
      <w:r>
        <w:rPr>
          <w:spacing w:val="-6"/>
        </w:rPr>
        <w:t> </w:t>
      </w:r>
      <w:r>
        <w:rPr/>
        <w:t>minority</w:t>
      </w:r>
      <w:r>
        <w:rPr>
          <w:spacing w:val="-5"/>
        </w:rPr>
        <w:t> </w:t>
      </w:r>
      <w:r>
        <w:rPr/>
        <w:t>populations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project.</w:t>
      </w:r>
      <w:r>
        <w:rPr>
          <w:spacing w:val="-46"/>
        </w:rPr>
        <w:t> </w:t>
      </w:r>
      <w:r>
        <w:rPr/>
        <w:t>AMS then analyzes if those populations/communities would bear any disproportionately high and adverse</w:t>
      </w:r>
      <w:r>
        <w:rPr>
          <w:spacing w:val="1"/>
        </w:rPr>
        <w:t> </w:t>
      </w:r>
      <w:r>
        <w:rPr/>
        <w:t>human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effects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project’s</w:t>
      </w:r>
      <w:r>
        <w:rPr>
          <w:spacing w:val="-7"/>
        </w:rPr>
        <w:t> </w:t>
      </w:r>
      <w:r>
        <w:rPr/>
        <w:t>implementation.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AMS</w:t>
      </w:r>
      <w:r>
        <w:rPr>
          <w:spacing w:val="-7"/>
        </w:rPr>
        <w:t> </w:t>
      </w:r>
      <w:r>
        <w:rPr/>
        <w:t>determines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project could cause disproportionately high and adverse effects for low-income or minority populations,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to minimize, mitigate,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avoid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impacts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implemented.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04"/>
      </w:pPr>
      <w:r>
        <w:rPr/>
        <w:t>Activities under the AMS RFSI Program are not expected to result in disproportionate adverse impacts to</w:t>
      </w:r>
      <w:r>
        <w:rPr>
          <w:spacing w:val="1"/>
        </w:rPr>
        <w:t> </w:t>
      </w:r>
      <w:r>
        <w:rPr/>
        <w:t>minority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low-income</w:t>
      </w:r>
      <w:r>
        <w:rPr>
          <w:spacing w:val="-6"/>
        </w:rPr>
        <w:t> </w:t>
      </w:r>
      <w:r>
        <w:rPr/>
        <w:t>populations,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adverse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defy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program.</w:t>
      </w:r>
      <w:r>
        <w:rPr>
          <w:spacing w:val="-6"/>
        </w:rPr>
        <w:t> </w:t>
      </w:r>
      <w:r>
        <w:rPr/>
        <w:t>Further,</w:t>
      </w:r>
      <w:r>
        <w:rPr>
          <w:spacing w:val="-6"/>
        </w:rPr>
        <w:t> </w:t>
      </w:r>
      <w:r>
        <w:rPr/>
        <w:t>the</w:t>
      </w:r>
      <w:r>
        <w:rPr>
          <w:spacing w:val="-47"/>
        </w:rPr>
        <w:t> </w:t>
      </w:r>
      <w:r>
        <w:rPr/>
        <w:t>RFA states AMS will prioritize applications from applicants that engage with underserved producers. AMS also</w:t>
      </w:r>
      <w:r>
        <w:rPr>
          <w:spacing w:val="1"/>
        </w:rPr>
        <w:t> </w:t>
      </w:r>
      <w:r>
        <w:rPr/>
        <w:t>encouraged applications that support smaller farms and ranches in the region, new and beginning farmers and</w:t>
      </w:r>
      <w:r>
        <w:rPr>
          <w:spacing w:val="1"/>
        </w:rPr>
        <w:t> </w:t>
      </w:r>
      <w:r>
        <w:rPr/>
        <w:t>ranchers, veteran producers, and/or underserved communities. Therefore, it is expected that the AMS RFSI</w:t>
      </w:r>
      <w:r>
        <w:rPr>
          <w:spacing w:val="1"/>
        </w:rPr>
        <w:t> </w:t>
      </w:r>
      <w:r>
        <w:rPr/>
        <w:t>Program will have beneficial long-term and short-term impacts to communities with environmental justice</w:t>
      </w:r>
      <w:r>
        <w:rPr>
          <w:spacing w:val="1"/>
        </w:rPr>
        <w:t> </w:t>
      </w:r>
      <w:r>
        <w:rPr/>
        <w:t>concerns.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</w:pPr>
      <w:bookmarkStart w:name="5.13 Executive Order 14008:  Tackling th" w:id="128"/>
      <w:bookmarkEnd w:id="128"/>
      <w:r>
        <w:rPr>
          <w:b w:val="0"/>
        </w:rPr>
      </w:r>
      <w:bookmarkStart w:name="_bookmark41" w:id="129"/>
      <w:bookmarkEnd w:id="129"/>
      <w:r>
        <w:rPr>
          <w:b w:val="0"/>
        </w:rPr>
      </w:r>
      <w:bookmarkStart w:name="_bookmark41" w:id="130"/>
      <w:bookmarkEnd w:id="130"/>
      <w:r>
        <w:rPr>
          <w:color w:val="1F3863"/>
        </w:rPr>
        <w:t>E</w:t>
      </w:r>
      <w:r>
        <w:rPr>
          <w:color w:val="1F3863"/>
        </w:rPr>
        <w:t>xecutive</w:t>
      </w:r>
      <w:r>
        <w:rPr>
          <w:color w:val="1F3863"/>
          <w:spacing w:val="-9"/>
        </w:rPr>
        <w:t> </w:t>
      </w:r>
      <w:r>
        <w:rPr>
          <w:color w:val="1F3863"/>
        </w:rPr>
        <w:t>Order</w:t>
      </w:r>
      <w:r>
        <w:rPr>
          <w:color w:val="1F3863"/>
          <w:spacing w:val="-7"/>
        </w:rPr>
        <w:t> </w:t>
      </w:r>
      <w:r>
        <w:rPr>
          <w:color w:val="1F3863"/>
        </w:rPr>
        <w:t>14008:</w:t>
      </w:r>
      <w:r>
        <w:rPr>
          <w:color w:val="1F3863"/>
          <w:spacing w:val="49"/>
        </w:rPr>
        <w:t> </w:t>
      </w:r>
      <w:r>
        <w:rPr>
          <w:color w:val="1F3863"/>
        </w:rPr>
        <w:t>Tackling</w:t>
      </w:r>
      <w:r>
        <w:rPr>
          <w:color w:val="1F3863"/>
          <w:spacing w:val="-8"/>
        </w:rPr>
        <w:t> </w:t>
      </w:r>
      <w:r>
        <w:rPr>
          <w:color w:val="1F3863"/>
        </w:rPr>
        <w:t>the</w:t>
      </w:r>
      <w:r>
        <w:rPr>
          <w:color w:val="1F3863"/>
          <w:spacing w:val="-8"/>
        </w:rPr>
        <w:t> </w:t>
      </w:r>
      <w:r>
        <w:rPr>
          <w:color w:val="1F3863"/>
        </w:rPr>
        <w:t>Climate</w:t>
      </w:r>
      <w:r>
        <w:rPr>
          <w:color w:val="1F3863"/>
          <w:spacing w:val="-8"/>
        </w:rPr>
        <w:t> </w:t>
      </w:r>
      <w:r>
        <w:rPr>
          <w:color w:val="1F3863"/>
        </w:rPr>
        <w:t>Crisis</w:t>
      </w:r>
      <w:r>
        <w:rPr>
          <w:color w:val="1F3863"/>
          <w:spacing w:val="-7"/>
        </w:rPr>
        <w:t> </w:t>
      </w:r>
      <w:r>
        <w:rPr>
          <w:color w:val="1F3863"/>
        </w:rPr>
        <w:t>at</w:t>
      </w:r>
      <w:r>
        <w:rPr>
          <w:color w:val="1F3863"/>
          <w:spacing w:val="-7"/>
        </w:rPr>
        <w:t> </w:t>
      </w:r>
      <w:r>
        <w:rPr>
          <w:color w:val="1F3863"/>
        </w:rPr>
        <w:t>Home</w:t>
      </w:r>
      <w:r>
        <w:rPr>
          <w:color w:val="1F3863"/>
          <w:spacing w:val="-8"/>
        </w:rPr>
        <w:t> </w:t>
      </w:r>
      <w:r>
        <w:rPr>
          <w:color w:val="1F3863"/>
        </w:rPr>
        <w:t>and</w:t>
      </w:r>
      <w:r>
        <w:rPr>
          <w:color w:val="1F3863"/>
          <w:spacing w:val="-7"/>
        </w:rPr>
        <w:t> </w:t>
      </w:r>
      <w:r>
        <w:rPr>
          <w:color w:val="1F3863"/>
        </w:rPr>
        <w:t>Abroad</w:t>
      </w:r>
    </w:p>
    <w:p>
      <w:pPr>
        <w:pStyle w:val="BodyText"/>
        <w:spacing w:line="259" w:lineRule="auto" w:before="148"/>
        <w:ind w:left="279" w:right="275"/>
      </w:pPr>
      <w:r>
        <w:rPr/>
        <w:t>The purpose of (EO) 14008 builds on and reaffirms actions already taken to place the climate crisis at the</w:t>
      </w:r>
      <w:r>
        <w:rPr>
          <w:spacing w:val="1"/>
        </w:rPr>
        <w:t> </w:t>
      </w:r>
      <w:r>
        <w:rPr/>
        <w:t>forefront of this Nation’s foreign policy and national security planning, including submitting the United States</w:t>
      </w:r>
      <w:r>
        <w:rPr>
          <w:spacing w:val="1"/>
        </w:rPr>
        <w:t> </w:t>
      </w:r>
      <w:r>
        <w:rPr/>
        <w:t>instrument of acceptance to rejoin the Paris Agreement.</w:t>
      </w:r>
      <w:r>
        <w:rPr>
          <w:spacing w:val="1"/>
        </w:rPr>
        <w:t> </w:t>
      </w:r>
      <w:r>
        <w:rPr/>
        <w:t>In implementing — and building upon — the Paris</w:t>
      </w:r>
      <w:r>
        <w:rPr>
          <w:spacing w:val="1"/>
        </w:rPr>
        <w:t> </w:t>
      </w:r>
      <w:r>
        <w:rPr/>
        <w:t>Agreement’s three overarching objectives (a safe global temperature, increased climate resilience, and financial</w:t>
      </w:r>
      <w:r>
        <w:rPr>
          <w:spacing w:val="-47"/>
        </w:rPr>
        <w:t> </w:t>
      </w:r>
      <w:r>
        <w:rPr/>
        <w:t>flows aligned with a pathway toward low greenhouse gas emissions and climate</w:t>
      </w:r>
      <w:r>
        <w:rPr>
          <w:rFonts w:ascii="Cambria Math" w:hAnsi="Cambria Math"/>
        </w:rPr>
        <w:t>-</w:t>
      </w:r>
      <w:r>
        <w:rPr/>
        <w:t>resilient development), the</w:t>
      </w:r>
      <w:r>
        <w:rPr>
          <w:spacing w:val="1"/>
        </w:rPr>
        <w:t> </w:t>
      </w:r>
      <w:r>
        <w:rPr/>
        <w:t>United</w:t>
      </w:r>
      <w:r>
        <w:rPr>
          <w:spacing w:val="-6"/>
        </w:rPr>
        <w:t> </w:t>
      </w:r>
      <w:r>
        <w:rPr/>
        <w:t>States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exercise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leadership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promote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global</w:t>
      </w:r>
      <w:r>
        <w:rPr>
          <w:spacing w:val="-7"/>
        </w:rPr>
        <w:t> </w:t>
      </w:r>
      <w:r>
        <w:rPr/>
        <w:t>climate</w:t>
      </w:r>
      <w:r>
        <w:rPr>
          <w:spacing w:val="-6"/>
        </w:rPr>
        <w:t> </w:t>
      </w:r>
      <w:r>
        <w:rPr/>
        <w:t>ambition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challenge.</w:t>
      </w:r>
    </w:p>
    <w:p>
      <w:pPr>
        <w:pStyle w:val="BodyText"/>
        <w:spacing w:line="259" w:lineRule="auto" w:before="158"/>
        <w:ind w:left="279" w:right="291"/>
      </w:pPr>
      <w:r>
        <w:rPr/>
        <w:t>The</w:t>
      </w:r>
      <w:r>
        <w:rPr>
          <w:spacing w:val="-5"/>
        </w:rPr>
        <w:t> </w:t>
      </w:r>
      <w:r>
        <w:rPr/>
        <w:t>AMS</w:t>
      </w:r>
      <w:r>
        <w:rPr>
          <w:spacing w:val="-4"/>
        </w:rPr>
        <w:t> </w:t>
      </w:r>
      <w:r>
        <w:rPr/>
        <w:t>RFSI</w:t>
      </w:r>
      <w:r>
        <w:rPr>
          <w:spacing w:val="-4"/>
        </w:rPr>
        <w:t> </w:t>
      </w:r>
      <w:r>
        <w:rPr/>
        <w:t>Program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encourage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4"/>
        </w:rPr>
        <w:t> </w:t>
      </w:r>
      <w:r>
        <w:rPr/>
        <w:t>range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fund</w:t>
      </w:r>
      <w:r>
        <w:rPr>
          <w:spacing w:val="-5"/>
        </w:rPr>
        <w:t> </w:t>
      </w:r>
      <w:r>
        <w:rPr/>
        <w:t>applications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the</w:t>
      </w:r>
      <w:r>
        <w:rPr>
          <w:spacing w:val="-46"/>
        </w:rPr>
        <w:t> </w:t>
      </w:r>
      <w:r>
        <w:rPr/>
        <w:t>development, coordination, and expansion of direct producer-to-consumer marketing, local and regional food</w:t>
      </w:r>
      <w:r>
        <w:rPr>
          <w:spacing w:val="1"/>
        </w:rPr>
        <w:t> </w:t>
      </w:r>
      <w:r>
        <w:rPr/>
        <w:t>markets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enterprises,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value-added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720"/>
        <w:jc w:val="left"/>
      </w:pPr>
      <w:bookmarkStart w:name="5.14 Executive Order 14017: Executive Or" w:id="131"/>
      <w:bookmarkEnd w:id="131"/>
      <w:r>
        <w:rPr>
          <w:b w:val="0"/>
        </w:rPr>
      </w:r>
      <w:bookmarkStart w:name="_bookmark42" w:id="132"/>
      <w:bookmarkEnd w:id="132"/>
      <w:r>
        <w:rPr>
          <w:b w:val="0"/>
        </w:rPr>
      </w:r>
      <w:bookmarkStart w:name="_bookmark42" w:id="133"/>
      <w:bookmarkEnd w:id="133"/>
      <w:r>
        <w:rPr>
          <w:color w:val="1F3863"/>
        </w:rPr>
        <w:t>E</w:t>
      </w:r>
      <w:r>
        <w:rPr>
          <w:color w:val="1F3863"/>
        </w:rPr>
        <w:t>xecutive</w:t>
      </w:r>
      <w:r>
        <w:rPr>
          <w:color w:val="1F3863"/>
          <w:spacing w:val="-11"/>
        </w:rPr>
        <w:t> </w:t>
      </w:r>
      <w:r>
        <w:rPr>
          <w:color w:val="1F3863"/>
        </w:rPr>
        <w:t>Order</w:t>
      </w:r>
      <w:r>
        <w:rPr>
          <w:color w:val="1F3863"/>
          <w:spacing w:val="-10"/>
        </w:rPr>
        <w:t> </w:t>
      </w:r>
      <w:r>
        <w:rPr>
          <w:color w:val="1F3863"/>
        </w:rPr>
        <w:t>14017:</w:t>
      </w:r>
      <w:r>
        <w:rPr>
          <w:color w:val="1F3863"/>
          <w:spacing w:val="-11"/>
        </w:rPr>
        <w:t> </w:t>
      </w:r>
      <w:r>
        <w:rPr>
          <w:color w:val="1F3863"/>
        </w:rPr>
        <w:t>Executive</w:t>
      </w:r>
      <w:r>
        <w:rPr>
          <w:color w:val="1F3863"/>
          <w:spacing w:val="-11"/>
        </w:rPr>
        <w:t> </w:t>
      </w:r>
      <w:r>
        <w:rPr>
          <w:color w:val="1F3863"/>
        </w:rPr>
        <w:t>Order</w:t>
      </w:r>
      <w:r>
        <w:rPr>
          <w:color w:val="1F3863"/>
          <w:spacing w:val="-9"/>
        </w:rPr>
        <w:t> </w:t>
      </w:r>
      <w:r>
        <w:rPr>
          <w:color w:val="1F3863"/>
        </w:rPr>
        <w:t>on</w:t>
      </w:r>
      <w:r>
        <w:rPr>
          <w:color w:val="1F3863"/>
          <w:spacing w:val="-10"/>
        </w:rPr>
        <w:t> </w:t>
      </w:r>
      <w:r>
        <w:rPr>
          <w:color w:val="1F3863"/>
        </w:rPr>
        <w:t>America’s</w:t>
      </w:r>
      <w:r>
        <w:rPr>
          <w:color w:val="1F3863"/>
          <w:spacing w:val="-10"/>
        </w:rPr>
        <w:t> </w:t>
      </w:r>
      <w:r>
        <w:rPr>
          <w:color w:val="1F3863"/>
        </w:rPr>
        <w:t>Supply</w:t>
      </w:r>
      <w:r>
        <w:rPr>
          <w:color w:val="1F3863"/>
          <w:spacing w:val="-9"/>
        </w:rPr>
        <w:t> </w:t>
      </w:r>
      <w:r>
        <w:rPr>
          <w:color w:val="1F3863"/>
        </w:rPr>
        <w:t>Chains</w:t>
      </w:r>
    </w:p>
    <w:p>
      <w:pPr>
        <w:pStyle w:val="BodyText"/>
        <w:spacing w:line="259" w:lineRule="auto" w:before="147"/>
        <w:ind w:left="280" w:right="224"/>
      </w:pPr>
      <w:r>
        <w:rPr/>
        <w:t>Executive Order (EO) 14017 was issued to strengthen the resilience of America’s supply chains for critical</w:t>
      </w:r>
      <w:r>
        <w:rPr>
          <w:spacing w:val="1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sectors,</w:t>
      </w:r>
      <w:r>
        <w:rPr>
          <w:spacing w:val="-8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semiconductors,</w:t>
      </w:r>
      <w:r>
        <w:rPr>
          <w:spacing w:val="-7"/>
        </w:rPr>
        <w:t> </w:t>
      </w:r>
      <w:r>
        <w:rPr/>
        <w:t>batteries,</w:t>
      </w:r>
      <w:r>
        <w:rPr>
          <w:spacing w:val="-7"/>
        </w:rPr>
        <w:t> </w:t>
      </w:r>
      <w:r>
        <w:rPr/>
        <w:t>pharmaceuticals,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minerals.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directed</w:t>
      </w:r>
      <w:r>
        <w:rPr>
          <w:spacing w:val="-7"/>
        </w:rPr>
        <w:t> </w:t>
      </w:r>
      <w:r>
        <w:rPr/>
        <w:t>each</w:t>
      </w:r>
      <w:r>
        <w:rPr>
          <w:spacing w:val="1"/>
        </w:rPr>
        <w:t> </w:t>
      </w:r>
      <w:r>
        <w:rPr/>
        <w:t>department in the administration to assess potential supply-chain risks within their jurisdiction and come up</w:t>
      </w:r>
      <w:r>
        <w:rPr>
          <w:spacing w:val="1"/>
        </w:rPr>
        <w:t> </w:t>
      </w:r>
      <w:r>
        <w:rPr/>
        <w:t>with strategies to mitigate or overcome these. The order also sought to revitalize the U.S. manufacturing base,</w:t>
      </w:r>
      <w:r>
        <w:rPr>
          <w:spacing w:val="1"/>
        </w:rPr>
        <w:t> </w:t>
      </w:r>
      <w:r>
        <w:rPr/>
        <w:t>promote</w:t>
      </w:r>
      <w:r>
        <w:rPr>
          <w:spacing w:val="-7"/>
        </w:rPr>
        <w:t> </w:t>
      </w:r>
      <w:r>
        <w:rPr/>
        <w:t>innovation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research,</w:t>
      </w:r>
      <w:r>
        <w:rPr>
          <w:spacing w:val="-5"/>
        </w:rPr>
        <w:t> </w:t>
      </w:r>
      <w:r>
        <w:rPr/>
        <w:t>create</w:t>
      </w:r>
      <w:r>
        <w:rPr>
          <w:spacing w:val="-6"/>
        </w:rPr>
        <w:t> </w:t>
      </w:r>
      <w:r>
        <w:rPr/>
        <w:t>well-paying</w:t>
      </w:r>
      <w:r>
        <w:rPr>
          <w:spacing w:val="-6"/>
        </w:rPr>
        <w:t> </w:t>
      </w:r>
      <w:r>
        <w:rPr/>
        <w:t>jobs,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cooperate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allies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partners</w:t>
      </w:r>
      <w:r>
        <w:rPr>
          <w:spacing w:val="-7"/>
        </w:rPr>
        <w:t> </w:t>
      </w:r>
      <w:r>
        <w:rPr/>
        <w:t>who</w:t>
      </w:r>
      <w:r>
        <w:rPr>
          <w:spacing w:val="-5"/>
        </w:rPr>
        <w:t> </w:t>
      </w:r>
      <w:r>
        <w:rPr/>
        <w:t>share</w:t>
      </w:r>
      <w:r>
        <w:rPr>
          <w:spacing w:val="-7"/>
        </w:rPr>
        <w:t> </w:t>
      </w:r>
      <w:r>
        <w:rPr/>
        <w:t>our</w:t>
      </w:r>
      <w:r>
        <w:rPr>
          <w:spacing w:val="1"/>
        </w:rPr>
        <w:t> </w:t>
      </w:r>
      <w:r>
        <w:rPr/>
        <w:t>values.</w:t>
      </w:r>
    </w:p>
    <w:p>
      <w:pPr>
        <w:pStyle w:val="BodyText"/>
        <w:spacing w:line="259" w:lineRule="auto" w:before="158"/>
        <w:ind w:left="280" w:right="291"/>
      </w:pPr>
      <w:r>
        <w:rPr/>
        <w:t>In</w:t>
      </w:r>
      <w:r>
        <w:rPr>
          <w:spacing w:val="-5"/>
        </w:rPr>
        <w:t> </w:t>
      </w:r>
      <w:r>
        <w:rPr/>
        <w:t>response,</w:t>
      </w:r>
      <w:r>
        <w:rPr>
          <w:spacing w:val="-3"/>
        </w:rPr>
        <w:t> </w:t>
      </w:r>
      <w:r>
        <w:rPr/>
        <w:t>USDA</w:t>
      </w:r>
      <w:r>
        <w:rPr>
          <w:spacing w:val="-3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hyperlink r:id="rId12">
        <w:r>
          <w:rPr>
            <w:color w:val="0562C1"/>
            <w:u w:val="single" w:color="0562C1"/>
          </w:rPr>
          <w:t>report</w:t>
        </w:r>
        <w:r>
          <w:rPr>
            <w:color w:val="0562C1"/>
            <w:spacing w:val="-3"/>
          </w:rPr>
          <w:t> </w:t>
        </w:r>
      </w:hyperlink>
      <w:r>
        <w:rPr/>
        <w:t>outlining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risks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resilience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US</w:t>
      </w:r>
      <w:r>
        <w:rPr>
          <w:spacing w:val="-5"/>
        </w:rPr>
        <w:t> </w:t>
      </w:r>
      <w:r>
        <w:rPr/>
        <w:t>agri-food</w:t>
      </w:r>
      <w:r>
        <w:rPr>
          <w:spacing w:val="-4"/>
        </w:rPr>
        <w:t> </w:t>
      </w:r>
      <w:r>
        <w:rPr/>
        <w:t>supply</w:t>
      </w:r>
      <w:r>
        <w:rPr>
          <w:spacing w:val="-4"/>
        </w:rPr>
        <w:t> </w:t>
      </w:r>
      <w:r>
        <w:rPr/>
        <w:t>chains,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1"/>
        </w:rPr>
        <w:t> </w:t>
      </w:r>
      <w:r>
        <w:rPr/>
        <w:t>as identifying potential solutions to address vulnerabilities. This report was informed by public comments</w:t>
      </w:r>
      <w:r>
        <w:rPr>
          <w:spacing w:val="1"/>
        </w:rPr>
        <w:t> </w:t>
      </w:r>
      <w:r>
        <w:rPr/>
        <w:t>solicited</w:t>
      </w:r>
      <w:r>
        <w:rPr>
          <w:spacing w:val="-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Register.</w:t>
      </w:r>
    </w:p>
    <w:p>
      <w:pPr>
        <w:pStyle w:val="BodyText"/>
        <w:spacing w:line="259" w:lineRule="auto" w:before="160"/>
        <w:ind w:left="279" w:right="204"/>
      </w:pPr>
      <w:r>
        <w:rPr/>
        <w:t>The</w:t>
      </w:r>
      <w:r>
        <w:rPr>
          <w:spacing w:val="-7"/>
        </w:rPr>
        <w:t> </w:t>
      </w:r>
      <w:r>
        <w:rPr/>
        <w:t>AMS</w:t>
      </w:r>
      <w:r>
        <w:rPr>
          <w:spacing w:val="-5"/>
        </w:rPr>
        <w:t> </w:t>
      </w:r>
      <w:r>
        <w:rPr/>
        <w:t>RFSI</w:t>
      </w:r>
      <w:r>
        <w:rPr>
          <w:spacing w:val="-6"/>
        </w:rPr>
        <w:t> </w:t>
      </w:r>
      <w:r>
        <w:rPr/>
        <w:t>program</w:t>
      </w:r>
      <w:r>
        <w:rPr>
          <w:spacing w:val="-4"/>
        </w:rPr>
        <w:t> </w:t>
      </w:r>
      <w:r>
        <w:rPr/>
        <w:t>responds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recommendations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report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supporting</w:t>
      </w:r>
      <w:r>
        <w:rPr>
          <w:spacing w:val="-5"/>
        </w:rPr>
        <w:t> </w:t>
      </w:r>
      <w:r>
        <w:rPr/>
        <w:t>partnerships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connect</w:t>
      </w:r>
      <w:r>
        <w:rPr>
          <w:spacing w:val="1"/>
        </w:rPr>
        <w:t> </w:t>
      </w:r>
      <w:r>
        <w:rPr/>
        <w:t>public and private resources to plan and develop local or regional food systems. It focuses on strengthening the</w:t>
      </w:r>
      <w:r>
        <w:rPr>
          <w:spacing w:val="1"/>
        </w:rPr>
        <w:t> </w:t>
      </w:r>
      <w:r>
        <w:rPr/>
        <w:t>viability and resilience of regional food economies through collaboration and coordination. The program offers</w:t>
      </w:r>
      <w:r>
        <w:rPr>
          <w:spacing w:val="1"/>
        </w:rPr>
        <w:t> </w:t>
      </w:r>
      <w:r>
        <w:rPr/>
        <w:t>different types of projects, including planning and design, implementation and expansion, and farms to</w:t>
      </w:r>
      <w:r>
        <w:rPr>
          <w:spacing w:val="1"/>
        </w:rPr>
        <w:t> </w:t>
      </w:r>
      <w:r>
        <w:rPr/>
        <w:t>institutions.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goal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strengthen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chain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numPr>
          <w:ilvl w:val="1"/>
          <w:numId w:val="11"/>
        </w:numPr>
        <w:tabs>
          <w:tab w:pos="999" w:val="left" w:leader="none"/>
          <w:tab w:pos="1000" w:val="left" w:leader="none"/>
        </w:tabs>
        <w:spacing w:line="240" w:lineRule="auto" w:before="1" w:after="0"/>
        <w:ind w:left="1000" w:right="0" w:hanging="720"/>
        <w:jc w:val="left"/>
        <w:rPr>
          <w:rFonts w:ascii="Calibri"/>
          <w:color w:val="2D74B5"/>
        </w:rPr>
      </w:pPr>
      <w:bookmarkStart w:name="6.0 Implementation" w:id="134"/>
      <w:bookmarkEnd w:id="134"/>
      <w:r>
        <w:rPr/>
      </w:r>
      <w:bookmarkStart w:name="_bookmark43" w:id="135"/>
      <w:bookmarkEnd w:id="135"/>
      <w:r>
        <w:rPr/>
      </w:r>
      <w:bookmarkStart w:name="_bookmark43" w:id="136"/>
      <w:bookmarkEnd w:id="136"/>
      <w:r>
        <w:rPr>
          <w:color w:val="2D74B5"/>
        </w:rPr>
        <w:t>Im</w:t>
      </w:r>
      <w:r>
        <w:rPr>
          <w:color w:val="2D74B5"/>
        </w:rPr>
        <w:t>plementation</w:t>
      </w:r>
    </w:p>
    <w:p>
      <w:pPr>
        <w:pStyle w:val="BodyText"/>
        <w:spacing w:line="259" w:lineRule="auto" w:before="31"/>
        <w:ind w:left="279" w:right="291"/>
      </w:pPr>
      <w:r>
        <w:rPr/>
        <w:t>Site-specific actions are projects undertaken or funded by AMS through the RFSI Program that are consistent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categories</w:t>
      </w:r>
      <w:r>
        <w:rPr>
          <w:spacing w:val="-6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1.1.3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5"/>
        </w:rPr>
        <w:t> </w:t>
      </w:r>
      <w:r>
        <w:rPr/>
        <w:t>Alternative.</w:t>
      </w:r>
      <w:r>
        <w:rPr>
          <w:spacing w:val="-6"/>
        </w:rPr>
        <w:t> </w:t>
      </w:r>
      <w:r>
        <w:rPr/>
        <w:t>AMS</w:t>
      </w:r>
      <w:r>
        <w:rPr>
          <w:spacing w:val="-6"/>
        </w:rPr>
        <w:t> </w:t>
      </w:r>
      <w:r>
        <w:rPr/>
        <w:t>anticipates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PEA to guide decision-making for site-specific actions for applications received for the RFSI Program. For any</w:t>
      </w:r>
      <w:r>
        <w:rPr>
          <w:spacing w:val="1"/>
        </w:rPr>
        <w:t> </w:t>
      </w:r>
      <w:r>
        <w:rPr/>
        <w:t>future</w:t>
      </w:r>
      <w:r>
        <w:rPr>
          <w:spacing w:val="-5"/>
        </w:rPr>
        <w:t> </w:t>
      </w:r>
      <w:r>
        <w:rPr/>
        <w:t>funding</w:t>
      </w:r>
      <w:r>
        <w:rPr>
          <w:spacing w:val="-4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substantially</w:t>
      </w:r>
      <w:r>
        <w:rPr>
          <w:spacing w:val="-4"/>
        </w:rPr>
        <w:t> </w:t>
      </w:r>
      <w:r>
        <w:rPr/>
        <w:t>similar,</w:t>
      </w:r>
      <w:r>
        <w:rPr>
          <w:spacing w:val="-5"/>
        </w:rPr>
        <w:t> </w:t>
      </w:r>
      <w:r>
        <w:rPr/>
        <w:t>AMS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review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PEA,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relevant</w:t>
      </w:r>
    </w:p>
    <w:p>
      <w:pPr>
        <w:spacing w:after="0" w:line="259" w:lineRule="auto"/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04"/>
      </w:pPr>
      <w:r>
        <w:rPr/>
        <w:t>environmental</w:t>
      </w:r>
      <w:r>
        <w:rPr>
          <w:spacing w:val="-8"/>
        </w:rPr>
        <w:t> </w:t>
      </w:r>
      <w:r>
        <w:rPr/>
        <w:t>concerns,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PEA’s</w:t>
      </w:r>
      <w:r>
        <w:rPr>
          <w:spacing w:val="-7"/>
        </w:rPr>
        <w:t> </w:t>
      </w:r>
      <w:r>
        <w:rPr/>
        <w:t>scope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remain</w:t>
      </w:r>
      <w:r>
        <w:rPr>
          <w:spacing w:val="-8"/>
        </w:rPr>
        <w:t> </w:t>
      </w:r>
      <w:r>
        <w:rPr/>
        <w:t>applicable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program.</w:t>
      </w:r>
      <w:r>
        <w:rPr>
          <w:spacing w:val="-6"/>
        </w:rPr>
        <w:t> </w:t>
      </w:r>
      <w:r>
        <w:rPr/>
        <w:t>If</w:t>
      </w:r>
      <w:r>
        <w:rPr>
          <w:spacing w:val="-47"/>
        </w:rPr>
        <w:t> </w:t>
      </w:r>
      <w:r>
        <w:rPr/>
        <w:t>the program’s mandate or focus shifts substantially during that time, a new PEA may be prepared, or this PEA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require</w:t>
      </w:r>
      <w:r>
        <w:rPr>
          <w:spacing w:val="-1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allow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FONSI.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9" w:lineRule="auto"/>
        <w:ind w:left="280"/>
      </w:pPr>
      <w:r>
        <w:rPr/>
        <w:t>As site-specific actions are being considered under the AMS RFSI Program, this PEA would be reviewed to</w:t>
      </w:r>
      <w:r>
        <w:rPr>
          <w:spacing w:val="1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scope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analysis.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NEPA</w:t>
      </w:r>
      <w:r>
        <w:rPr>
          <w:spacing w:val="-5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warranted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decision, it may be tiered from this PEA, as appropriate. Consistent with CEQ regulations at 40 CFR. 1508.28, the</w:t>
      </w:r>
      <w:r>
        <w:rPr>
          <w:spacing w:val="1"/>
        </w:rPr>
        <w:t> </w:t>
      </w:r>
      <w:r>
        <w:rPr/>
        <w:t>tiered NEPA documents would incorporate by reference the applicable general discussions in this PEA and</w:t>
      </w:r>
      <w:r>
        <w:rPr>
          <w:spacing w:val="1"/>
        </w:rPr>
        <w:t> </w:t>
      </w:r>
      <w:r>
        <w:rPr/>
        <w:t>concentrate</w:t>
      </w:r>
      <w:r>
        <w:rPr>
          <w:spacing w:val="-2"/>
        </w:rPr>
        <w:t> </w:t>
      </w:r>
      <w:r>
        <w:rPr/>
        <w:t>solely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being prepared.</w:t>
      </w:r>
    </w:p>
    <w:p>
      <w:pPr>
        <w:pStyle w:val="BodyText"/>
        <w:spacing w:line="259" w:lineRule="auto" w:before="158"/>
        <w:ind w:left="280" w:right="643"/>
      </w:pPr>
      <w:r>
        <w:rPr/>
        <w:t>Site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prepared</w:t>
      </w:r>
      <w:r>
        <w:rPr>
          <w:spacing w:val="-7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CEQ</w:t>
      </w:r>
      <w:r>
        <w:rPr>
          <w:spacing w:val="-6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40</w:t>
      </w:r>
      <w:r>
        <w:rPr>
          <w:spacing w:val="-7"/>
        </w:rPr>
        <w:t> </w:t>
      </w:r>
      <w:r>
        <w:rPr/>
        <w:t>CFR</w:t>
      </w:r>
      <w:r>
        <w:rPr>
          <w:spacing w:val="-47"/>
        </w:rPr>
        <w:t> </w:t>
      </w:r>
      <w:r>
        <w:rPr/>
        <w:t>1500-1508</w:t>
      </w:r>
      <w:r>
        <w:rPr>
          <w:spacing w:val="-2"/>
        </w:rPr>
        <w:t> </w:t>
      </w:r>
      <w:r>
        <w:rPr/>
        <w:t>if: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999" w:val="left" w:leader="none"/>
          <w:tab w:pos="1000" w:val="left" w:leader="none"/>
        </w:tabs>
        <w:spacing w:line="259" w:lineRule="auto" w:before="0" w:after="0"/>
        <w:ind w:left="999" w:right="46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AMS</w:t>
      </w:r>
      <w:r>
        <w:rPr>
          <w:spacing w:val="-6"/>
          <w:sz w:val="22"/>
        </w:rPr>
        <w:t> </w:t>
      </w:r>
      <w:r>
        <w:rPr>
          <w:sz w:val="22"/>
        </w:rPr>
        <w:t>RFSI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considering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action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substantially</w:t>
      </w:r>
      <w:r>
        <w:rPr>
          <w:spacing w:val="-5"/>
          <w:sz w:val="22"/>
        </w:rPr>
        <w:t> </w:t>
      </w:r>
      <w:r>
        <w:rPr>
          <w:sz w:val="22"/>
        </w:rPr>
        <w:t>different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proposed</w:t>
      </w:r>
      <w:r>
        <w:rPr>
          <w:spacing w:val="-6"/>
          <w:sz w:val="22"/>
        </w:rPr>
        <w:t> </w:t>
      </w:r>
      <w:r>
        <w:rPr>
          <w:sz w:val="22"/>
        </w:rPr>
        <w:t>action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changes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relevant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concerns;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2"/>
        </w:numPr>
        <w:tabs>
          <w:tab w:pos="999" w:val="left" w:leader="none"/>
          <w:tab w:pos="1000" w:val="left" w:leader="none"/>
        </w:tabs>
        <w:spacing w:line="259" w:lineRule="auto" w:before="0" w:after="0"/>
        <w:ind w:left="999" w:right="319" w:hanging="360"/>
        <w:jc w:val="left"/>
        <w:rPr>
          <w:sz w:val="22"/>
        </w:rPr>
      </w:pPr>
      <w:r>
        <w:rPr>
          <w:sz w:val="22"/>
        </w:rPr>
        <w:t>There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significant</w:t>
      </w:r>
      <w:r>
        <w:rPr>
          <w:spacing w:val="-7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circumstances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information</w:t>
      </w:r>
      <w:r>
        <w:rPr>
          <w:spacing w:val="-8"/>
          <w:sz w:val="22"/>
        </w:rPr>
        <w:t> </w:t>
      </w:r>
      <w:r>
        <w:rPr>
          <w:sz w:val="22"/>
        </w:rPr>
        <w:t>relevant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environmental</w:t>
      </w:r>
      <w:r>
        <w:rPr>
          <w:spacing w:val="-8"/>
          <w:sz w:val="22"/>
        </w:rPr>
        <w:t> </w:t>
      </w:r>
      <w:r>
        <w:rPr>
          <w:sz w:val="22"/>
        </w:rPr>
        <w:t>concerns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bearing</w:t>
      </w:r>
      <w:r>
        <w:rPr>
          <w:spacing w:val="-47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 proposed</w:t>
      </w:r>
      <w:r>
        <w:rPr>
          <w:spacing w:val="-1"/>
          <w:sz w:val="22"/>
        </w:rPr>
        <w:t> </w:t>
      </w:r>
      <w:r>
        <w:rPr>
          <w:sz w:val="22"/>
        </w:rPr>
        <w:t>action or its</w:t>
      </w:r>
      <w:r>
        <w:rPr>
          <w:spacing w:val="-1"/>
          <w:sz w:val="22"/>
        </w:rPr>
        <w:t> </w:t>
      </w:r>
      <w:r>
        <w:rPr>
          <w:sz w:val="22"/>
        </w:rPr>
        <w:t>impacts.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1"/>
          <w:numId w:val="11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720"/>
        <w:jc w:val="left"/>
        <w:rPr>
          <w:color w:val="1F3863"/>
        </w:rPr>
      </w:pPr>
      <w:bookmarkStart w:name="6.1 Process for Screening Site-Specific " w:id="137"/>
      <w:bookmarkEnd w:id="137"/>
      <w:r>
        <w:rPr>
          <w:b w:val="0"/>
        </w:rPr>
      </w:r>
      <w:bookmarkStart w:name="_bookmark44" w:id="138"/>
      <w:bookmarkEnd w:id="138"/>
      <w:r>
        <w:rPr>
          <w:b w:val="0"/>
        </w:rPr>
      </w:r>
      <w:bookmarkStart w:name="_bookmark44" w:id="139"/>
      <w:bookmarkEnd w:id="139"/>
      <w:r>
        <w:rPr>
          <w:color w:val="1F3863"/>
        </w:rPr>
        <w:t>P</w:t>
      </w:r>
      <w:r>
        <w:rPr>
          <w:color w:val="1F3863"/>
        </w:rPr>
        <w:t>rocess</w:t>
      </w:r>
      <w:r>
        <w:rPr>
          <w:color w:val="1F3863"/>
          <w:spacing w:val="-10"/>
        </w:rPr>
        <w:t> </w:t>
      </w:r>
      <w:r>
        <w:rPr>
          <w:color w:val="1F3863"/>
        </w:rPr>
        <w:t>for</w:t>
      </w:r>
      <w:r>
        <w:rPr>
          <w:color w:val="1F3863"/>
          <w:spacing w:val="-10"/>
        </w:rPr>
        <w:t> </w:t>
      </w:r>
      <w:r>
        <w:rPr>
          <w:color w:val="1F3863"/>
        </w:rPr>
        <w:t>Screening</w:t>
      </w:r>
      <w:r>
        <w:rPr>
          <w:color w:val="1F3863"/>
          <w:spacing w:val="-11"/>
        </w:rPr>
        <w:t> </w:t>
      </w:r>
      <w:r>
        <w:rPr>
          <w:color w:val="1F3863"/>
        </w:rPr>
        <w:t>Site-Specific</w:t>
      </w:r>
      <w:r>
        <w:rPr>
          <w:color w:val="1F3863"/>
          <w:spacing w:val="-9"/>
        </w:rPr>
        <w:t> </w:t>
      </w:r>
      <w:r>
        <w:rPr>
          <w:color w:val="1F3863"/>
        </w:rPr>
        <w:t>Projects</w:t>
      </w:r>
    </w:p>
    <w:p>
      <w:pPr>
        <w:pStyle w:val="BodyText"/>
        <w:spacing w:line="259" w:lineRule="auto" w:before="148"/>
        <w:ind w:left="280" w:right="291"/>
      </w:pPr>
      <w:r>
        <w:rPr/>
        <w:t>A</w:t>
      </w:r>
      <w:r>
        <w:rPr>
          <w:spacing w:val="-6"/>
        </w:rPr>
        <w:t> </w:t>
      </w:r>
      <w:r>
        <w:rPr/>
        <w:t>PEA</w:t>
      </w:r>
      <w:r>
        <w:rPr>
          <w:spacing w:val="-6"/>
        </w:rPr>
        <w:t> </w:t>
      </w:r>
      <w:r>
        <w:rPr/>
        <w:t>cannot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avoid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defer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consideration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extraordinary</w:t>
      </w:r>
      <w:r>
        <w:rPr>
          <w:spacing w:val="-5"/>
        </w:rPr>
        <w:t> </w:t>
      </w:r>
      <w:r>
        <w:rPr/>
        <w:t>circumstances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arise</w:t>
      </w:r>
      <w:r>
        <w:rPr>
          <w:spacing w:val="-6"/>
        </w:rPr>
        <w:t> </w:t>
      </w:r>
      <w:r>
        <w:rPr/>
        <w:t>from</w:t>
      </w:r>
      <w:r>
        <w:rPr>
          <w:spacing w:val="-47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program.</w:t>
      </w:r>
    </w:p>
    <w:p>
      <w:pPr>
        <w:pStyle w:val="BodyText"/>
        <w:spacing w:line="259" w:lineRule="auto" w:before="160"/>
        <w:ind w:left="280" w:right="372"/>
      </w:pPr>
      <w:r>
        <w:rPr/>
        <w:t>The RFSI Program funding covers most projects which have minimal or no impact on any protected resources,</w:t>
      </w:r>
      <w:r>
        <w:rPr>
          <w:spacing w:val="1"/>
        </w:rPr>
        <w:t> </w:t>
      </w:r>
      <w:r>
        <w:rPr/>
        <w:t>and they can be evaluated under the Programmatic Environmental Assessment (PEA). However, some</w:t>
      </w:r>
      <w:r>
        <w:rPr>
          <w:spacing w:val="1"/>
        </w:rPr>
        <w:t> </w:t>
      </w:r>
      <w:r>
        <w:rPr/>
        <w:t>extraordinary</w:t>
      </w:r>
      <w:r>
        <w:rPr>
          <w:spacing w:val="-10"/>
        </w:rPr>
        <w:t> </w:t>
      </w:r>
      <w:r>
        <w:rPr/>
        <w:t>circumstances,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new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expanded</w:t>
      </w:r>
      <w:r>
        <w:rPr>
          <w:spacing w:val="-9"/>
        </w:rPr>
        <w:t> </w:t>
      </w:r>
      <w:r>
        <w:rPr/>
        <w:t>structures,</w:t>
      </w:r>
      <w:r>
        <w:rPr>
          <w:spacing w:val="-9"/>
        </w:rPr>
        <w:t> </w:t>
      </w:r>
      <w:r>
        <w:rPr/>
        <w:t>wastewater</w:t>
      </w:r>
      <w:r>
        <w:rPr>
          <w:spacing w:val="-9"/>
        </w:rPr>
        <w:t> </w:t>
      </w:r>
      <w:r>
        <w:rPr/>
        <w:t>structures,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resource</w:t>
      </w:r>
      <w:r>
        <w:rPr>
          <w:spacing w:val="-47"/>
        </w:rPr>
        <w:t> </w:t>
      </w:r>
      <w:r>
        <w:rPr/>
        <w:t>impacts, may have direct or indirect effects on protected resources and will need further review using the site-</w:t>
      </w:r>
      <w:r>
        <w:rPr>
          <w:spacing w:val="-47"/>
        </w:rPr>
        <w:t> </w:t>
      </w:r>
      <w:r>
        <w:rPr/>
        <w:t>specific environmental review below. The utilization of the NEPA Screening Flowchart (Figure 3) will assist in</w:t>
      </w:r>
      <w:r>
        <w:rPr>
          <w:spacing w:val="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action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(FONSI).</w:t>
      </w:r>
    </w:p>
    <w:p>
      <w:pPr>
        <w:pStyle w:val="BodyText"/>
        <w:spacing w:line="259" w:lineRule="auto" w:before="158"/>
        <w:ind w:left="280" w:right="291"/>
      </w:pPr>
      <w:r>
        <w:rPr/>
        <w:t>When it is found that the PEA may not cover the scope or impacts of the proposed action, these are called</w:t>
      </w:r>
      <w:r>
        <w:rPr>
          <w:spacing w:val="1"/>
        </w:rPr>
        <w:t> </w:t>
      </w:r>
      <w:r>
        <w:rPr/>
        <w:t>extraordinary</w:t>
      </w:r>
      <w:r>
        <w:rPr>
          <w:spacing w:val="-6"/>
        </w:rPr>
        <w:t> </w:t>
      </w:r>
      <w:r>
        <w:rPr/>
        <w:t>circumstances.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Agency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site-specific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fills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gaps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PEA.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No Significant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(FONSI)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valid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site.</w:t>
      </w:r>
    </w:p>
    <w:p>
      <w:pPr>
        <w:pStyle w:val="BodyText"/>
        <w:spacing w:before="159"/>
        <w:ind w:left="280"/>
      </w:pPr>
      <w:r>
        <w:rPr/>
        <w:t>Some</w:t>
      </w:r>
      <w:r>
        <w:rPr>
          <w:spacing w:val="-9"/>
        </w:rPr>
        <w:t> </w:t>
      </w:r>
      <w:r>
        <w:rPr/>
        <w:t>examples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extraordinary</w:t>
      </w:r>
      <w:r>
        <w:rPr>
          <w:spacing w:val="-8"/>
        </w:rPr>
        <w:t> </w:t>
      </w:r>
      <w:r>
        <w:rPr/>
        <w:t>circumstances</w:t>
      </w:r>
      <w:r>
        <w:rPr>
          <w:spacing w:val="-9"/>
        </w:rPr>
        <w:t> </w:t>
      </w:r>
      <w:r>
        <w:rPr/>
        <w:t>are:</w:t>
      </w:r>
    </w:p>
    <w:p>
      <w:pPr>
        <w:pStyle w:val="ListParagraph"/>
        <w:numPr>
          <w:ilvl w:val="2"/>
          <w:numId w:val="11"/>
        </w:numPr>
        <w:tabs>
          <w:tab w:pos="1360" w:val="left" w:leader="none"/>
          <w:tab w:pos="1361" w:val="left" w:leader="none"/>
        </w:tabs>
        <w:spacing w:line="259" w:lineRule="auto" w:before="181" w:after="0"/>
        <w:ind w:left="1360" w:right="273" w:hanging="360"/>
        <w:jc w:val="left"/>
        <w:rPr>
          <w:sz w:val="22"/>
        </w:rPr>
      </w:pP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significant</w:t>
      </w:r>
      <w:r>
        <w:rPr>
          <w:spacing w:val="-4"/>
          <w:sz w:val="22"/>
        </w:rPr>
        <w:t> </w:t>
      </w:r>
      <w:r>
        <w:rPr>
          <w:sz w:val="22"/>
        </w:rPr>
        <w:t>impacts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resource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issues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analyzed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PEA,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6"/>
          <w:sz w:val="22"/>
        </w:rPr>
        <w:t> </w:t>
      </w:r>
      <w:r>
        <w:rPr>
          <w:sz w:val="22"/>
        </w:rPr>
        <w:t>as endangered species, remodeling, or demolition of structures older than 50 years of age, cultural</w:t>
      </w:r>
      <w:r>
        <w:rPr>
          <w:spacing w:val="1"/>
          <w:sz w:val="22"/>
        </w:rPr>
        <w:t> </w:t>
      </w:r>
      <w:r>
        <w:rPr>
          <w:sz w:val="22"/>
        </w:rPr>
        <w:t>resources</w:t>
      </w:r>
      <w:r>
        <w:rPr>
          <w:spacing w:val="-3"/>
          <w:sz w:val="22"/>
        </w:rPr>
        <w:t> </w:t>
      </w:r>
      <w:r>
        <w:rPr>
          <w:sz w:val="22"/>
        </w:rPr>
        <w:t>discovered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previously</w:t>
      </w:r>
      <w:r>
        <w:rPr>
          <w:spacing w:val="-4"/>
          <w:sz w:val="22"/>
        </w:rPr>
        <w:t> </w:t>
      </w:r>
      <w:r>
        <w:rPr>
          <w:sz w:val="22"/>
        </w:rPr>
        <w:t>disturbed</w:t>
      </w:r>
      <w:r>
        <w:rPr>
          <w:spacing w:val="-4"/>
          <w:sz w:val="22"/>
        </w:rPr>
        <w:t> </w:t>
      </w:r>
      <w:r>
        <w:rPr>
          <w:sz w:val="22"/>
        </w:rPr>
        <w:t>areas,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human</w:t>
      </w:r>
      <w:r>
        <w:rPr>
          <w:spacing w:val="-4"/>
          <w:sz w:val="22"/>
        </w:rPr>
        <w:t> </w:t>
      </w:r>
      <w:r>
        <w:rPr>
          <w:sz w:val="22"/>
        </w:rPr>
        <w:t>health</w:t>
      </w:r>
      <w:r>
        <w:rPr>
          <w:spacing w:val="-4"/>
          <w:sz w:val="22"/>
        </w:rPr>
        <w:t> </w:t>
      </w:r>
      <w:r>
        <w:rPr>
          <w:sz w:val="22"/>
        </w:rPr>
        <w:t>concerns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considered.</w:t>
      </w:r>
    </w:p>
    <w:p>
      <w:pPr>
        <w:pStyle w:val="ListParagraph"/>
        <w:numPr>
          <w:ilvl w:val="2"/>
          <w:numId w:val="11"/>
        </w:numPr>
        <w:tabs>
          <w:tab w:pos="1359" w:val="left" w:leader="none"/>
          <w:tab w:pos="1360" w:val="left" w:leader="none"/>
        </w:tabs>
        <w:spacing w:line="279" w:lineRule="exact" w:before="0" w:after="0"/>
        <w:ind w:left="1360" w:right="0" w:hanging="360"/>
        <w:jc w:val="left"/>
        <w:rPr>
          <w:sz w:val="22"/>
        </w:rPr>
      </w:pP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involve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technologies,</w:t>
      </w:r>
      <w:r>
        <w:rPr>
          <w:spacing w:val="-4"/>
          <w:sz w:val="22"/>
        </w:rPr>
        <w:t> </w:t>
      </w:r>
      <w:r>
        <w:rPr>
          <w:sz w:val="22"/>
        </w:rPr>
        <w:t>methods,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locations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considered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PEA.</w:t>
      </w:r>
    </w:p>
    <w:p>
      <w:pPr>
        <w:pStyle w:val="ListParagraph"/>
        <w:numPr>
          <w:ilvl w:val="2"/>
          <w:numId w:val="11"/>
        </w:numPr>
        <w:tabs>
          <w:tab w:pos="1359" w:val="left" w:leader="none"/>
          <w:tab w:pos="1360" w:val="left" w:leader="none"/>
        </w:tabs>
        <w:spacing w:line="259" w:lineRule="auto" w:before="21" w:after="0"/>
        <w:ind w:left="1359" w:right="901" w:hanging="360"/>
        <w:jc w:val="left"/>
        <w:rPr>
          <w:sz w:val="22"/>
        </w:rPr>
      </w:pP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cumulative</w:t>
      </w:r>
      <w:r>
        <w:rPr>
          <w:spacing w:val="-5"/>
          <w:sz w:val="22"/>
        </w:rPr>
        <w:t> </w:t>
      </w:r>
      <w:r>
        <w:rPr>
          <w:sz w:val="22"/>
        </w:rPr>
        <w:t>effects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accounted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PEA,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multiple</w:t>
      </w:r>
      <w:r>
        <w:rPr>
          <w:spacing w:val="-46"/>
          <w:sz w:val="22"/>
        </w:rPr>
        <w:t> </w:t>
      </w:r>
      <w:r>
        <w:rPr>
          <w:sz w:val="22"/>
        </w:rPr>
        <w:t>projects</w:t>
      </w:r>
      <w:r>
        <w:rPr>
          <w:spacing w:val="-2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same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region</w:t>
      </w:r>
      <w:r>
        <w:rPr>
          <w:spacing w:val="-1"/>
          <w:sz w:val="22"/>
        </w:rPr>
        <w:t> </w:t>
      </w:r>
      <w:r>
        <w:rPr>
          <w:sz w:val="22"/>
        </w:rPr>
        <w:t>over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2"/>
          <w:numId w:val="11"/>
        </w:numPr>
        <w:tabs>
          <w:tab w:pos="1359" w:val="left" w:leader="none"/>
          <w:tab w:pos="1360" w:val="left" w:leader="none"/>
        </w:tabs>
        <w:spacing w:line="259" w:lineRule="auto" w:before="0" w:after="0"/>
        <w:ind w:left="1359" w:right="675" w:hanging="360"/>
        <w:jc w:val="left"/>
        <w:rPr>
          <w:sz w:val="22"/>
        </w:rPr>
      </w:pPr>
      <w:r>
        <w:rPr>
          <w:sz w:val="22"/>
        </w:rPr>
        <w:t>Actions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changed</w:t>
      </w:r>
      <w:r>
        <w:rPr>
          <w:spacing w:val="-6"/>
          <w:sz w:val="22"/>
        </w:rPr>
        <w:t> </w:t>
      </w:r>
      <w:r>
        <w:rPr>
          <w:sz w:val="22"/>
        </w:rPr>
        <w:t>substantially</w:t>
      </w:r>
      <w:r>
        <w:rPr>
          <w:spacing w:val="-6"/>
          <w:sz w:val="22"/>
        </w:rPr>
        <w:t> </w:t>
      </w:r>
      <w:r>
        <w:rPr>
          <w:sz w:val="22"/>
        </w:rPr>
        <w:t>since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PEA</w:t>
      </w:r>
      <w:r>
        <w:rPr>
          <w:spacing w:val="-6"/>
          <w:sz w:val="22"/>
        </w:rPr>
        <w:t> </w:t>
      </w:r>
      <w:r>
        <w:rPr>
          <w:sz w:val="22"/>
        </w:rPr>
        <w:t>was</w:t>
      </w:r>
      <w:r>
        <w:rPr>
          <w:spacing w:val="-6"/>
          <w:sz w:val="22"/>
        </w:rPr>
        <w:t> </w:t>
      </w:r>
      <w:r>
        <w:rPr>
          <w:sz w:val="22"/>
        </w:rPr>
        <w:t>completed,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information,</w:t>
      </w:r>
      <w:r>
        <w:rPr>
          <w:spacing w:val="-46"/>
          <w:sz w:val="22"/>
        </w:rPr>
        <w:t> </w:t>
      </w:r>
      <w:r>
        <w:rPr>
          <w:sz w:val="22"/>
        </w:rPr>
        <w:t>regulations,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public</w:t>
      </w:r>
      <w:r>
        <w:rPr>
          <w:spacing w:val="-1"/>
          <w:sz w:val="22"/>
        </w:rPr>
        <w:t> </w:t>
      </w:r>
      <w:r>
        <w:rPr>
          <w:sz w:val="22"/>
        </w:rPr>
        <w:t>input.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0" w:footer="829" w:top="1400" w:bottom="1100" w:left="800" w:right="880"/>
        </w:sectPr>
      </w:pPr>
    </w:p>
    <w:p>
      <w:pPr>
        <w:pStyle w:val="BodyText"/>
        <w:spacing w:line="259" w:lineRule="auto" w:before="40"/>
        <w:ind w:left="280" w:right="204"/>
      </w:pPr>
      <w:r>
        <w:rPr/>
        <w:t>The Agency should engage with relevant stakeholders, such as other agencies, Tribes, Fish and Wildlife Service,</w:t>
      </w:r>
      <w:r>
        <w:rPr>
          <w:spacing w:val="1"/>
        </w:rPr>
        <w:t> </w:t>
      </w:r>
      <w:r>
        <w:rPr/>
        <w:t>or the public, to ensure that the environmental impacts of the action are thoroughly addressed in the site-</w:t>
      </w:r>
      <w:r>
        <w:rPr>
          <w:spacing w:val="1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review.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extraordinary</w:t>
      </w:r>
      <w:r>
        <w:rPr>
          <w:spacing w:val="-8"/>
        </w:rPr>
        <w:t> </w:t>
      </w:r>
      <w:r>
        <w:rPr/>
        <w:t>circumstance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identified,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agency</w:t>
      </w:r>
      <w:r>
        <w:rPr>
          <w:spacing w:val="-7"/>
        </w:rPr>
        <w:t> </w:t>
      </w:r>
      <w:r>
        <w:rPr/>
        <w:t>cannot</w:t>
      </w:r>
      <w:r>
        <w:rPr>
          <w:spacing w:val="-8"/>
        </w:rPr>
        <w:t> </w:t>
      </w:r>
      <w:r>
        <w:rPr/>
        <w:t>confirm</w:t>
      </w:r>
      <w:r>
        <w:rPr>
          <w:spacing w:val="-8"/>
        </w:rPr>
        <w:t> </w:t>
      </w:r>
      <w:r>
        <w:rPr/>
        <w:t>that</w:t>
      </w:r>
      <w:r>
        <w:rPr>
          <w:spacing w:val="-46"/>
        </w:rPr>
        <w:t> </w:t>
      </w:r>
      <w:r>
        <w:rPr/>
        <w:t>the FONSI is still applicable after further investigation, the agency should document the reasoning for why the</w:t>
      </w:r>
      <w:r>
        <w:rPr>
          <w:spacing w:val="1"/>
        </w:rPr>
        <w:t> </w:t>
      </w:r>
      <w:r>
        <w:rPr/>
        <w:t>PEA</w:t>
      </w:r>
      <w:r>
        <w:rPr>
          <w:spacing w:val="-2"/>
        </w:rPr>
        <w:t> </w:t>
      </w:r>
      <w:r>
        <w:rPr/>
        <w:t>does not apply.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5"/>
        <w:spacing w:before="0"/>
      </w:pPr>
      <w:r>
        <w:rPr>
          <w:color w:val="2D74B5"/>
        </w:rPr>
        <w:t>Figure</w:t>
      </w:r>
      <w:r>
        <w:rPr>
          <w:color w:val="2D74B5"/>
          <w:spacing w:val="-8"/>
        </w:rPr>
        <w:t> </w:t>
      </w:r>
      <w:r>
        <w:rPr>
          <w:color w:val="2D74B5"/>
        </w:rPr>
        <w:t>3.</w:t>
      </w:r>
      <w:r>
        <w:rPr>
          <w:color w:val="2D74B5"/>
          <w:spacing w:val="-6"/>
        </w:rPr>
        <w:t> </w:t>
      </w:r>
      <w:r>
        <w:rPr>
          <w:color w:val="2D74B5"/>
        </w:rPr>
        <w:t>NEPA</w:t>
      </w:r>
      <w:r>
        <w:rPr>
          <w:color w:val="2D74B5"/>
          <w:spacing w:val="-8"/>
        </w:rPr>
        <w:t> </w:t>
      </w:r>
      <w:r>
        <w:rPr>
          <w:color w:val="2D74B5"/>
        </w:rPr>
        <w:t>Screening</w:t>
      </w:r>
      <w:r>
        <w:rPr>
          <w:color w:val="2D74B5"/>
          <w:spacing w:val="-5"/>
        </w:rPr>
        <w:t> </w:t>
      </w:r>
      <w:r>
        <w:rPr>
          <w:color w:val="2D74B5"/>
        </w:rPr>
        <w:t>Flowchart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line="230" w:lineRule="auto" w:before="62"/>
        <w:ind w:left="4857" w:right="2986" w:hanging="1467"/>
        <w:jc w:val="left"/>
        <w:rPr>
          <w:b/>
          <w:sz w:val="22"/>
        </w:rPr>
      </w:pPr>
      <w:r>
        <w:rPr/>
        <w:pict>
          <v:group style="position:absolute;margin-left:117.648842pt;margin-top:-15.465875pt;width:74.650pt;height:78.25pt;mso-position-horizontal-relative:page;mso-position-vertical-relative:paragraph;z-index:15742464" coordorigin="2353,-309" coordsize="1493,1565">
            <v:shape style="position:absolute;left:2363;top:-300;width:1473;height:1471" coordorigin="2363,-299" coordsize="1473,1471" path="m2363,436l2367,361,2378,288,2396,217,2421,150,2452,86,2489,25,2531,-32,2579,-84,2631,-131,2688,-174,2748,-210,2813,-241,2880,-266,2951,-284,3024,-295,3099,-299,3175,-295,3248,-284,3318,-266,3386,-241,3450,-210,3511,-174,3568,-131,3620,-84,3668,-32,3710,25,3747,86,3778,150,3803,217,3821,288,3832,361,3836,436,3832,511,3821,584,3803,655,3778,722,3747,786,3710,847,3668,904,3620,956,3568,1003,3511,1046,3450,1082,3386,1113,3318,1138,3248,1156,3175,1167,3099,1171,3024,1167,2951,1156,2880,1138,2813,1113,2748,1082,2688,1046,2631,1003,2579,956,2531,904,2489,847,2452,786,2421,722,2396,655,2378,584,2367,511,2363,436xe" filled="false" stroked="true" strokeweight="1.010824pt" strokecolor="#525891">
              <v:path arrowok="t"/>
              <v:stroke dashstyle="dot"/>
            </v:shape>
            <v:line style="position:absolute" from="3099,1168" to="3099,1256" stroked="true" strokeweight=".388465pt" strokecolor="#3b4e62">
              <v:stroke dashstyle="solid"/>
            </v:line>
            <v:shape style="position:absolute;left:2352;top:-310;width:1493;height:156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Franklin Gothic Medium"/>
                        <w:sz w:val="26"/>
                      </w:rPr>
                    </w:pPr>
                  </w:p>
                  <w:p>
                    <w:pPr>
                      <w:spacing w:line="266" w:lineRule="auto" w:before="0"/>
                      <w:ind w:left="145" w:right="143" w:hanging="4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E3151"/>
                        <w:sz w:val="18"/>
                      </w:rPr>
                      <w:t>Project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determined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consistent</w:t>
                    </w:r>
                    <w:r>
                      <w:rPr>
                        <w:rFonts w:ascii="Franklin Gothic Medium"/>
                        <w:color w:val="2E3151"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with</w:t>
                    </w:r>
                    <w:r>
                      <w:rPr>
                        <w:rFonts w:ascii="Franklin Gothic Medium"/>
                        <w:color w:val="2E3151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RFSI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2"/>
          <w:sz w:val="22"/>
        </w:rPr>
        <w:t>Resilient Food Systems Infrastructure </w:t>
      </w:r>
      <w:r>
        <w:rPr>
          <w:b/>
          <w:spacing w:val="-1"/>
          <w:sz w:val="22"/>
        </w:rPr>
        <w:t>Program</w:t>
      </w:r>
      <w:r>
        <w:rPr>
          <w:b/>
          <w:spacing w:val="-47"/>
          <w:sz w:val="22"/>
        </w:rPr>
        <w:t> </w:t>
      </w:r>
      <w:r>
        <w:rPr>
          <w:b/>
          <w:color w:val="232D3A"/>
          <w:sz w:val="22"/>
        </w:rPr>
        <w:t>NEPA</w:t>
      </w:r>
      <w:r>
        <w:rPr>
          <w:b/>
          <w:color w:val="232D3A"/>
          <w:spacing w:val="-6"/>
          <w:sz w:val="22"/>
        </w:rPr>
        <w:t> </w:t>
      </w:r>
      <w:r>
        <w:rPr>
          <w:b/>
          <w:color w:val="232D3A"/>
          <w:sz w:val="22"/>
        </w:rPr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before="106"/>
        <w:ind w:left="2158" w:right="0" w:firstLine="0"/>
        <w:jc w:val="left"/>
        <w:rPr>
          <w:rFonts w:ascii="Franklin Gothic Medium"/>
          <w:sz w:val="18"/>
        </w:rPr>
      </w:pPr>
      <w:r>
        <w:rPr/>
        <w:pict>
          <v:group style="position:absolute;margin-left:94.064194pt;margin-top:16.370337pt;width:127.6pt;height:150.950pt;mso-position-horizontal-relative:page;mso-position-vertical-relative:paragraph;z-index:15741952" coordorigin="1881,327" coordsize="2552,3019">
            <v:shape style="position:absolute;left:1888;top:411;width:2422;height:576" type="#_x0000_t75" stroked="false">
              <v:imagedata r:id="rId13" o:title=""/>
            </v:shape>
            <v:shape style="position:absolute;left:1888;top:411;width:2422;height:576" coordorigin="1888,411" coordsize="2422,576" path="m2176,986l4022,986,4098,976,4167,947,4226,902,4271,844,4300,775,4310,699,4300,622,4271,554,4226,495,4167,450,4098,421,4022,411,2176,411,2099,421,2031,450,1972,495,1927,554,1898,622,1888,699,1898,775,1927,844,1972,902,2031,947,2099,976,2176,986xe" filled="false" stroked="true" strokeweight=".673422pt" strokecolor="#405269">
              <v:path arrowok="t"/>
              <v:stroke dashstyle="solid"/>
            </v:shape>
            <v:line style="position:absolute" from="3099,986" to="3099,1336" stroked="true" strokeweight=".339907pt" strokecolor="#3b4e62">
              <v:stroke dashstyle="solid"/>
            </v:line>
            <v:shape style="position:absolute;left:3058;top:1326;width:82;height:82" coordorigin="3058,1326" coordsize="82,82" path="m3099,1408l3058,1326,3140,1326,3099,1408xe" filled="true" fillcolor="#3b4e62" stroked="false">
              <v:path arrowok="t"/>
              <v:fill type="solid"/>
            </v:shape>
            <v:shape style="position:absolute;left:2095;top:1407;width:2008;height:1809" coordorigin="2095,1408" coordsize="2008,1809" path="m2095,2312l3099,1408,4103,2312,3099,3216,2095,2312xe" filled="false" stroked="true" strokeweight="1.010753pt" strokecolor="#525891">
              <v:path arrowok="t"/>
              <v:stroke dashstyle="dot"/>
            </v:shape>
            <v:line style="position:absolute" from="4103,2312" to="4432,2312" stroked="true" strokeweight=".339374pt" strokecolor="#3b4e62">
              <v:stroke dashstyle="solid"/>
            </v:line>
            <v:line style="position:absolute" from="3099,3216" to="3099,3346" stroked="true" strokeweight=".339907pt" strokecolor="#3b4e62">
              <v:stroke dashstyle="solid"/>
            </v:line>
            <v:line style="position:absolute" from="3099,327" to="3099,343" stroked="true" strokeweight=".388465pt" strokecolor="#3b4e62">
              <v:stroke dashstyle="solid"/>
            </v:line>
            <v:shape style="position:absolute;left:3058;top:329;width:82;height:82" coordorigin="3058,330" coordsize="82,82" path="m3099,411l3058,330,3140,330,3099,411xe" filled="true" fillcolor="#3b4e62" stroked="false">
              <v:path arrowok="t"/>
              <v:fill type="solid"/>
            </v:shape>
            <v:shape style="position:absolute;left:2460;top:471;width:1290;height:437" type="#_x0000_t202" filled="false" stroked="false">
              <v:textbox inset="0,0,0,0">
                <w:txbxContent>
                  <w:p>
                    <w:pPr>
                      <w:spacing w:before="5"/>
                      <w:ind w:left="4" w:right="18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RFSI</w:t>
                    </w:r>
                  </w:p>
                  <w:p>
                    <w:pPr>
                      <w:spacing w:before="22"/>
                      <w:ind w:left="-1" w:right="18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NEPA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Screening</w:t>
                    </w:r>
                  </w:p>
                </w:txbxContent>
              </v:textbox>
              <w10:wrap type="none"/>
            </v:shape>
            <v:shape style="position:absolute;left:2366;top:1745;width:1485;height:1116" type="#_x0000_t202" filled="false" stroked="false">
              <v:textbox inset="0,0,0,0">
                <w:txbxContent>
                  <w:p>
                    <w:pPr>
                      <w:spacing w:line="266" w:lineRule="auto" w:before="5"/>
                      <w:ind w:left="190" w:right="210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E3151"/>
                        <w:sz w:val="18"/>
                      </w:rPr>
                      <w:t>New</w:t>
                    </w:r>
                    <w:r>
                      <w:rPr>
                        <w:rFonts w:ascii="Franklin Gothic Medium"/>
                        <w:color w:val="2E315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or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Expanded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Structures,</w:t>
                    </w:r>
                    <w:r>
                      <w:rPr>
                        <w:rFonts w:ascii="Franklin Gothic Medium"/>
                        <w:color w:val="2E3151"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or</w:t>
                    </w:r>
                  </w:p>
                  <w:p>
                    <w:pPr>
                      <w:spacing w:line="266" w:lineRule="auto" w:before="0"/>
                      <w:ind w:left="6" w:right="25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E3151"/>
                        <w:sz w:val="18"/>
                      </w:rPr>
                      <w:t>Possible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Resource</w:t>
                    </w:r>
                    <w:r>
                      <w:rPr>
                        <w:rFonts w:ascii="Franklin Gothic Medium"/>
                        <w:color w:val="2E3151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Impacts?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Franklin Gothic Medium"/>
          <w:color w:val="2C3A4B"/>
          <w:sz w:val="18"/>
        </w:rPr>
        <w:t>Yes</w: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7"/>
        <w:rPr>
          <w:rFonts w:ascii="Franklin Gothic Medium"/>
          <w:sz w:val="27"/>
        </w:rPr>
      </w:pPr>
      <w:r>
        <w:rPr/>
        <w:pict>
          <v:group style="position:absolute;margin-left:57.488373pt;margin-top:17.61944pt;width:497.85pt;height:237.05pt;mso-position-horizontal-relative:page;mso-position-vertical-relative:paragraph;z-index:-15715840;mso-wrap-distance-left:0;mso-wrap-distance-right:0" coordorigin="1150,352" coordsize="9957,4741">
            <v:shape style="position:absolute;left:1156;top:2484;width:3885;height:2602" coordorigin="1157,2485" coordsize="3885,2602" path="m1157,4763l1157,2485,5041,2485,5041,4763,4979,4719,4915,4678,4849,4640,4783,4605,4715,4574,4646,4546,4576,4521,4505,4500,4434,4481,4362,4467,4289,4455,4216,4447,4143,4442,4070,4440,3997,4442,3924,4447,3851,4455,3778,4467,3706,4481,3635,4500,3564,4521,3494,4546,3425,4574,3358,4605,3291,4640,3225,4678,3161,4719,3099,4763,3036,4808,2972,4849,2907,4887,2840,4921,2772,4953,2703,4981,2633,5005,2563,5027,2491,5045,2419,5060,2347,5071,2274,5079,2201,5084,2128,5086,2055,5084,1981,5079,1909,5071,1836,5060,1764,5045,1693,5027,1622,5005,1552,4981,1483,4953,1415,4921,1349,4887,1283,4849,1219,4808,1157,4763xe" filled="false" stroked="true" strokeweight=".679079pt" strokecolor="#405269">
              <v:path arrowok="t"/>
              <v:stroke dashstyle="solid"/>
            </v:shape>
            <v:line style="position:absolute" from="3099,2354" to="3099,2413" stroked="true" strokeweight=".339907pt" strokecolor="#3b4e62">
              <v:stroke dashstyle="solid"/>
            </v:line>
            <v:shape style="position:absolute;left:3058;top:2403;width:82;height:82" coordorigin="3058,2403" coordsize="82,82" path="m3099,2485l3058,2403,3140,2403,3099,2485xe" filled="true" fillcolor="#3b4e62" stroked="false">
              <v:path arrowok="t"/>
              <v:fill type="solid"/>
            </v:shape>
            <v:shape style="position:absolute;left:5029;top:359;width:6070;height:1471" type="#_x0000_t75" stroked="false">
              <v:imagedata r:id="rId14" o:title=""/>
            </v:shape>
            <v:shape style="position:absolute;left:5029;top:359;width:6070;height:1471" coordorigin="5030,359" coordsize="6070,1471" path="m5766,1830l10363,1830,10438,1826,10511,1815,10582,1796,10650,1772,10714,1741,10775,1704,10831,1662,10884,1614,10931,1562,10974,1505,11011,1445,11042,1380,11066,1313,11084,1242,11096,1169,11099,1094,11096,1019,11084,946,11066,876,11042,808,11011,744,10974,683,10931,627,10884,574,10831,527,10775,485,10714,448,10650,417,10582,392,10511,374,10438,363,10363,359,5766,359,5691,363,5618,374,5547,392,5479,417,5415,448,5354,485,5298,527,5245,574,5198,627,5155,683,5119,744,5087,808,5063,876,5045,946,5033,1019,5030,1094,5033,1169,5045,1242,5063,1313,5087,1380,5119,1445,5155,1505,5198,1562,5245,1614,5298,1662,5354,1704,5415,1741,5479,1772,5547,1796,5618,1815,5691,1826,5766,1830xe" filled="false" stroked="true" strokeweight=".673424pt" strokecolor="#405269">
              <v:path arrowok="t"/>
              <v:stroke dashstyle="solid"/>
            </v:shape>
            <v:shape style="position:absolute;left:7821;top:2952;width:3157;height:1666" type="#_x0000_t75" stroked="false">
              <v:imagedata r:id="rId15" o:title=""/>
            </v:shape>
            <v:shape style="position:absolute;left:7821;top:2952;width:3157;height:1666" coordorigin="7822,2953" coordsize="3157,1666" path="m8611,4618l10189,4618,10261,4615,10331,4605,10399,4588,10464,4566,10527,4538,10587,4504,10644,4466,10697,4422,10747,4374,10792,4322,10834,4266,10870,4206,10902,4142,10929,4076,10950,4007,10965,3935,10975,3861,10978,3785,10975,3710,10965,3636,10950,3564,10929,3495,10902,3428,10870,3365,10834,3305,10792,3249,10747,3197,10697,3149,10644,3105,10587,3066,10527,3033,10464,3005,10399,2983,10331,2966,10261,2956,10189,2953,8611,2953,8539,2956,8469,2966,8401,2983,8335,3005,8273,3033,8213,3066,8156,3105,8102,3149,8053,3197,8007,3249,7966,3305,7929,3365,7898,3428,7871,3495,7850,3564,7834,3636,7825,3710,7822,3785,7825,3861,7834,3935,7850,4007,7871,4076,7898,4142,7929,4206,7966,4266,8007,4322,8053,4374,8102,4422,8156,4466,8213,4504,8273,4538,8335,4566,8401,4588,8469,4605,8539,4615,8611,4618xe" filled="false" stroked="true" strokeweight=".67359pt" strokecolor="#405269">
              <v:path arrowok="t"/>
              <v:stroke dashstyle="solid"/>
            </v:shape>
            <v:shape style="position:absolute;left:6263;top:1899;width:1787;height:1223" coordorigin="6263,1899" coordsize="1787,1223" path="m6263,3122l6266,3001,6272,2890,6283,2788,6298,2694,6317,2610,6340,2533,6366,2464,6395,2402,6428,2347,6464,2299,6543,2220,6632,2161,6729,2121,6832,2095,6941,2080,7053,2074,7168,2072,7319,2072,7412,2071,7502,2069,7589,2066,7672,2059,7750,2050,7822,2038,7886,2021,7942,1999,8025,1939,8050,1899e" filled="false" stroked="true" strokeweight=".339544pt" strokecolor="#3b4e62">
              <v:path arrowok="t"/>
              <v:stroke dashstyle="solid"/>
            </v:shape>
            <v:shape style="position:absolute;left:8008;top:1829;width:80;height:88" coordorigin="8009,1830" coordsize="80,88" path="m8089,1917l8009,1901,8065,1830,8089,1917xe" filled="true" fillcolor="#3b4e62" stroked="false">
              <v:path arrowok="t"/>
              <v:fill type="solid"/>
            </v:shape>
            <v:line style="position:absolute" from="4655,1094" to="4958,1094" stroked="true" strokeweight=".339374pt" strokecolor="#3b4e62">
              <v:stroke dashstyle="solid"/>
            </v:line>
            <v:shape style="position:absolute;left:4947;top:1053;width:82;height:82" coordorigin="4948,1054" coordsize="82,82" path="m4948,1135l4948,1054,5030,1094,4948,1135xe" filled="true" fillcolor="#3b4e62" stroked="false">
              <v:path arrowok="t"/>
              <v:fill type="solid"/>
            </v:shape>
            <v:line style="position:absolute" from="5041,3785" to="5456,3785" stroked="true" strokeweight=".339374pt" strokecolor="#3b4e62">
              <v:stroke dashstyle="solid"/>
            </v:line>
            <v:shape style="position:absolute;left:5445;top:3744;width:82;height:83" coordorigin="5445,3744" coordsize="82,83" path="m5445,3827l5445,3744,5527,3785,5445,3827xe" filled="true" fillcolor="#3b4e62" stroked="false">
              <v:path arrowok="t"/>
              <v:fill type="solid"/>
            </v:shape>
            <v:shape style="position:absolute;left:6999;top:3785;width:751;height:2" coordorigin="7000,3785" coordsize="751,0" path="m7000,3785l7247,3785m7529,3785l7750,3785e" filled="false" stroked="true" strokeweight=".339374pt" strokecolor="#3b4e62">
              <v:path arrowok="t"/>
              <v:stroke dashstyle="solid"/>
            </v:shape>
            <v:shape style="position:absolute;left:7740;top:3744;width:82;height:83" coordorigin="7741,3744" coordsize="82,83" path="m7741,3827l7741,3744,7822,3785,7741,3827xe" filled="true" fillcolor="#3b4e62" stroked="false">
              <v:path arrowok="t"/>
              <v:fill type="solid"/>
            </v:shape>
            <v:shape style="position:absolute;left:5526;top:3122;width:1473;height:1327" coordorigin="5527,3122" coordsize="1473,1327" path="m5527,3785l6263,3122,7000,3785,6263,4449,5527,3785xe" filled="false" stroked="true" strokeweight="1.010756pt" strokecolor="#525891">
              <v:path arrowok="t"/>
              <v:stroke dashstyle="dot"/>
            </v:shape>
            <v:shape style="position:absolute;left:4432;top:980;width:238;height:21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C3A4B"/>
                        <w:w w:val="105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317;top:528;width:5516;height:1116" type="#_x0000_t202" filled="false" stroked="false">
              <v:textbox inset="0,0,0,0">
                <w:txbxContent>
                  <w:p>
                    <w:pPr>
                      <w:spacing w:before="5"/>
                      <w:ind w:left="58" w:right="78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Environmental</w:t>
                    </w:r>
                    <w:r>
                      <w:rPr>
                        <w:rFonts w:ascii="Franklin Gothic Medium"/>
                        <w:color w:val="232D3A"/>
                        <w:spacing w:val="7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Review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Complete</w:t>
                    </w:r>
                  </w:p>
                  <w:p>
                    <w:pPr>
                      <w:spacing w:line="266" w:lineRule="auto" w:before="22"/>
                      <w:ind w:left="60" w:right="78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 review indicated the proposed project is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unlikely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to have Impacts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to</w:t>
                    </w:r>
                    <w:r>
                      <w:rPr>
                        <w:rFonts w:ascii="Franklin Gothic Medium"/>
                        <w:color w:val="232D3A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Protected</w:t>
                    </w:r>
                    <w:r>
                      <w:rPr>
                        <w:rFonts w:ascii="Franklin Gothic Medium"/>
                        <w:color w:val="232D3A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Resources.</w:t>
                    </w:r>
                  </w:p>
                  <w:p>
                    <w:pPr>
                      <w:spacing w:line="204" w:lineRule="exact" w:before="0"/>
                      <w:ind w:left="60" w:right="75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Proceed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with</w:t>
                    </w:r>
                    <w:r>
                      <w:rPr>
                        <w:rFonts w:ascii="Franklin Gothic Medium"/>
                        <w:color w:val="232D3A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evaluation.</w:t>
                    </w:r>
                  </w:p>
                  <w:p>
                    <w:pPr>
                      <w:spacing w:before="22"/>
                      <w:ind w:left="55" w:right="78" w:firstLine="0"/>
                      <w:jc w:val="center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(If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applicable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site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specific</w:t>
                    </w:r>
                    <w:r>
                      <w:rPr>
                        <w:rFonts w:ascii="Franklin Gothic Medium"/>
                        <w:color w:val="232D3A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forms</w:t>
                    </w:r>
                    <w:r>
                      <w:rPr>
                        <w:rFonts w:ascii="Franklin Gothic Medium"/>
                        <w:color w:val="232D3A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are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saved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to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agency</w:t>
                    </w:r>
                    <w:r>
                      <w:rPr>
                        <w:rFonts w:ascii="Franklin Gothic Medium"/>
                        <w:color w:val="232D3A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record)</w:t>
                    </w:r>
                  </w:p>
                </w:txbxContent>
              </v:textbox>
              <w10:wrap type="none"/>
            </v:shape>
            <v:shape style="position:absolute;left:2957;top:2127;width:301;height:21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C3A4B"/>
                        <w:sz w:val="18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744;top:1977;width:238;height:21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C3A4B"/>
                        <w:w w:val="105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251;top:2556;width:3711;height:1795" type="#_x0000_t202" filled="false" stroked="false">
              <v:textbox inset="0,0,0,0">
                <w:txbxContent>
                  <w:p>
                    <w:pPr>
                      <w:spacing w:line="266" w:lineRule="auto" w:before="5"/>
                      <w:ind w:left="0" w:right="0" w:firstLine="449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E3151"/>
                        <w:sz w:val="18"/>
                      </w:rPr>
                      <w:t>Site</w:t>
                    </w:r>
                    <w:r>
                      <w:rPr>
                        <w:rFonts w:ascii="Franklin Gothic Medium"/>
                        <w:color w:val="2E3151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Specific</w:t>
                    </w:r>
                    <w:r>
                      <w:rPr>
                        <w:rFonts w:ascii="Franklin Gothic Medium"/>
                        <w:color w:val="2E3151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Environmental</w:t>
                    </w:r>
                    <w:r>
                      <w:rPr>
                        <w:rFonts w:ascii="Franklin Gothic Medium"/>
                        <w:color w:val="2E315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Review</w:t>
                    </w:r>
                    <w:r>
                      <w:rPr>
                        <w:rFonts w:ascii="Franklin Gothic Medium"/>
                        <w:color w:val="2E315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Further investigation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needed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to demonstrate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actions</w:t>
                    </w:r>
                    <w:r>
                      <w:rPr>
                        <w:rFonts w:ascii="Franklin Gothic Medium"/>
                        <w:color w:val="232D3A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are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within</w:t>
                    </w:r>
                    <w:r>
                      <w:rPr>
                        <w:rFonts w:ascii="Franklin Gothic Medium"/>
                        <w:color w:val="232D3A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scope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of</w:t>
                    </w:r>
                    <w:r>
                      <w:rPr>
                        <w:rFonts w:ascii="Franklin Gothic Medium"/>
                        <w:color w:val="232D3A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PEA</w:t>
                    </w:r>
                    <w:r>
                      <w:rPr>
                        <w:rFonts w:ascii="Franklin Gothic Medium"/>
                        <w:color w:val="232D3A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and</w:t>
                    </w:r>
                    <w:r>
                      <w:rPr>
                        <w:rFonts w:ascii="Franklin Gothic Medium"/>
                        <w:color w:val="232D3A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do</w:t>
                    </w:r>
                  </w:p>
                  <w:p>
                    <w:pPr>
                      <w:spacing w:line="266" w:lineRule="auto" w:before="0"/>
                      <w:ind w:left="1472" w:right="0" w:hanging="121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not</w:t>
                    </w:r>
                    <w:r>
                      <w:rPr>
                        <w:rFonts w:ascii="Franklin Gothic Medium"/>
                        <w:color w:val="232D3A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have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significant</w:t>
                    </w:r>
                    <w:r>
                      <w:rPr>
                        <w:rFonts w:ascii="Franklin Gothic Medium"/>
                        <w:color w:val="232D3A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impacts</w:t>
                    </w:r>
                    <w:r>
                      <w:rPr>
                        <w:rFonts w:ascii="Franklin Gothic Medium"/>
                        <w:color w:val="232D3A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not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already</w:t>
                    </w:r>
                    <w:r>
                      <w:rPr>
                        <w:rFonts w:ascii="Franklin Gothic Medium"/>
                        <w:color w:val="232D3A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analyzed.</w:t>
                    </w:r>
                  </w:p>
                  <w:p>
                    <w:pPr>
                      <w:spacing w:line="266" w:lineRule="auto" w:before="0"/>
                      <w:ind w:left="334" w:right="203" w:firstLine="604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(Refer</w:t>
                    </w:r>
                    <w:r>
                      <w:rPr>
                        <w:rFonts w:ascii="Franklin Gothic Medium"/>
                        <w:color w:val="232D3A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to</w:t>
                    </w:r>
                    <w:r>
                      <w:rPr>
                        <w:rFonts w:ascii="Franklin Gothic Medium"/>
                        <w:color w:val="232D3A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contractor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for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evaluation</w:t>
                    </w:r>
                    <w:r>
                      <w:rPr>
                        <w:rFonts w:ascii="Franklin Gothic Medium"/>
                        <w:color w:val="232D3A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of</w:t>
                    </w:r>
                    <w:r>
                      <w:rPr>
                        <w:rFonts w:ascii="Franklin Gothic Medium"/>
                        <w:color w:val="232D3A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protected</w:t>
                    </w:r>
                    <w:r>
                      <w:rPr>
                        <w:rFonts w:ascii="Franklin Gothic Medium"/>
                        <w:color w:val="232D3A"/>
                        <w:spacing w:val="3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resources</w:t>
                    </w:r>
                    <w:r>
                      <w:rPr>
                        <w:rFonts w:ascii="Franklin Gothic Medium"/>
                        <w:color w:val="232D3A"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and</w:t>
                    </w:r>
                  </w:p>
                  <w:p>
                    <w:pPr>
                      <w:spacing w:line="204" w:lineRule="exact" w:before="0"/>
                      <w:ind w:left="1285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consultations)</w:t>
                    </w:r>
                  </w:p>
                </w:txbxContent>
              </v:textbox>
              <w10:wrap type="none"/>
            </v:shape>
            <v:shape style="position:absolute;left:5843;top:3445;width:855;height:664" type="#_x0000_t202" filled="false" stroked="false">
              <v:textbox inset="0,0,0,0">
                <w:txbxContent>
                  <w:p>
                    <w:pPr>
                      <w:spacing w:line="266" w:lineRule="auto" w:before="1"/>
                      <w:ind w:left="0" w:right="18" w:firstLine="4"/>
                      <w:jc w:val="both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E3151"/>
                        <w:sz w:val="18"/>
                      </w:rPr>
                      <w:t>Potentially</w:t>
                    </w:r>
                    <w:r>
                      <w:rPr>
                        <w:rFonts w:ascii="Franklin Gothic Medium"/>
                        <w:color w:val="2E3151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Significant</w:t>
                    </w:r>
                    <w:r>
                      <w:rPr>
                        <w:rFonts w:ascii="Franklin Gothic Medium"/>
                        <w:color w:val="2E3151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E3151"/>
                        <w:sz w:val="18"/>
                      </w:rPr>
                      <w:t>Impacts?</w:t>
                    </w:r>
                  </w:p>
                </w:txbxContent>
              </v:textbox>
              <w10:wrap type="none"/>
            </v:shape>
            <v:shape style="position:absolute;left:7246;top:3219;width:3704;height:1116" type="#_x0000_t202" filled="false" stroked="false">
              <v:textbox inset="0,0,0,0">
                <w:txbxContent>
                  <w:p>
                    <w:pPr>
                      <w:spacing w:line="266" w:lineRule="auto" w:before="5"/>
                      <w:ind w:left="713" w:right="106" w:firstLine="22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Project</w:t>
                    </w:r>
                    <w:r>
                      <w:rPr>
                        <w:rFonts w:ascii="Franklin Gothic Medium"/>
                        <w:color w:val="232D3A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Outside</w:t>
                    </w:r>
                    <w:r>
                      <w:rPr>
                        <w:rFonts w:ascii="Franklin Gothic Medium"/>
                        <w:color w:val="232D3A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Scope</w:t>
                    </w:r>
                    <w:r>
                      <w:rPr>
                        <w:rFonts w:ascii="Franklin Gothic Medium"/>
                        <w:color w:val="232D3A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of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NEPA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PEA</w:t>
                    </w:r>
                    <w:r>
                      <w:rPr>
                        <w:rFonts w:ascii="Franklin Gothic Medium"/>
                        <w:color w:val="232D3A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and</w:t>
                    </w:r>
                    <w:r>
                      <w:rPr>
                        <w:rFonts w:ascii="Franklin Gothic Medium"/>
                        <w:color w:val="232D3A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FONSI</w:t>
                    </w:r>
                    <w:r>
                      <w:rPr>
                        <w:rFonts w:ascii="Franklin Gothic Medium"/>
                        <w:color w:val="232D3A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do</w:t>
                    </w:r>
                    <w:r>
                      <w:rPr>
                        <w:rFonts w:ascii="Franklin Gothic Medium"/>
                        <w:color w:val="232D3A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not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cover</w:t>
                    </w:r>
                    <w:r>
                      <w:rPr>
                        <w:rFonts w:ascii="Franklin Gothic Medium"/>
                        <w:color w:val="232D3A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</w:p>
                  <w:p>
                    <w:pPr>
                      <w:tabs>
                        <w:tab w:pos="914" w:val="left" w:leader="none"/>
                      </w:tabs>
                      <w:spacing w:line="264" w:lineRule="auto" w:before="1"/>
                      <w:ind w:left="620" w:right="18" w:hanging="621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C3A4B"/>
                        <w:sz w:val="18"/>
                      </w:rPr>
                      <w:t>Yes</w:t>
                      <w:tab/>
                      <w:tab/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project. AMS</w:t>
                    </w:r>
                    <w:r>
                      <w:rPr>
                        <w:rFonts w:ascii="Franklin Gothic Medium"/>
                        <w:color w:val="232D3A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will</w:t>
                    </w:r>
                    <w:r>
                      <w:rPr>
                        <w:rFonts w:ascii="Franklin Gothic Medium"/>
                        <w:color w:val="232D3A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determine</w:t>
                    </w:r>
                    <w:r>
                      <w:rPr>
                        <w:rFonts w:ascii="Franklin Gothic Medium"/>
                        <w:color w:val="232D3A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  <w:r>
                      <w:rPr>
                        <w:rFonts w:ascii="Franklin Gothic Medium"/>
                        <w:color w:val="232D3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appropriate</w:t>
                    </w:r>
                    <w:r>
                      <w:rPr>
                        <w:rFonts w:ascii="Franklin Gothic Medium"/>
                        <w:color w:val="232D3A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level</w:t>
                    </w:r>
                    <w:r>
                      <w:rPr>
                        <w:rFonts w:ascii="Franklin Gothic Medium"/>
                        <w:color w:val="232D3A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of</w:t>
                    </w:r>
                    <w:r>
                      <w:rPr>
                        <w:rFonts w:ascii="Franklin Gothic Medium"/>
                        <w:color w:val="232D3A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NEPA</w:t>
                    </w:r>
                    <w:r>
                      <w:rPr>
                        <w:rFonts w:ascii="Franklin Gothic Medium"/>
                        <w:color w:val="232D3A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analysis</w:t>
                    </w:r>
                    <w:r>
                      <w:rPr>
                        <w:rFonts w:ascii="Franklin Gothic Medium"/>
                        <w:color w:val="232D3A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and</w:t>
                    </w:r>
                  </w:p>
                  <w:p>
                    <w:pPr>
                      <w:spacing w:before="2"/>
                      <w:ind w:left="944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232D3A"/>
                        <w:sz w:val="18"/>
                      </w:rPr>
                      <w:t>documentation</w:t>
                    </w:r>
                    <w:r>
                      <w:rPr>
                        <w:rFonts w:ascii="Franklin Gothic Medium"/>
                        <w:color w:val="232D3A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for</w:t>
                    </w:r>
                    <w:r>
                      <w:rPr>
                        <w:rFonts w:ascii="Franklin Gothic Medium"/>
                        <w:color w:val="232D3A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the</w:t>
                    </w:r>
                    <w:r>
                      <w:rPr>
                        <w:rFonts w:ascii="Franklin Gothic Medium"/>
                        <w:color w:val="232D3A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232D3A"/>
                        <w:sz w:val="18"/>
                      </w:rPr>
                      <w:t>project.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Franklin Gothic Medium"/>
          <w:sz w:val="27"/>
        </w:rPr>
        <w:sectPr>
          <w:pgSz w:w="12240" w:h="15840"/>
          <w:pgMar w:header="0" w:footer="829" w:top="1400" w:bottom="1100" w:left="800" w:right="880"/>
        </w:sectPr>
      </w:pPr>
    </w:p>
    <w:p>
      <w:pPr>
        <w:pStyle w:val="Heading2"/>
        <w:tabs>
          <w:tab w:pos="999" w:val="left" w:leader="none"/>
        </w:tabs>
        <w:ind w:left="280" w:firstLine="0"/>
      </w:pPr>
      <w:bookmarkStart w:name="7.0 List of Preparers and Reviewers and " w:id="140"/>
      <w:bookmarkEnd w:id="140"/>
      <w:r>
        <w:rPr/>
      </w:r>
      <w:bookmarkStart w:name="_bookmark45" w:id="141"/>
      <w:bookmarkEnd w:id="141"/>
      <w:r>
        <w:rPr/>
      </w:r>
      <w:r>
        <w:rPr>
          <w:rFonts w:ascii="Calibri"/>
          <w:b/>
          <w:color w:val="2D74B5"/>
        </w:rPr>
        <w:t>7.0</w:t>
        <w:tab/>
      </w:r>
      <w:r>
        <w:rPr>
          <w:color w:val="2D74B5"/>
        </w:rPr>
        <w:t>List</w:t>
      </w:r>
      <w:r>
        <w:rPr>
          <w:color w:val="2D74B5"/>
          <w:spacing w:val="-10"/>
        </w:rPr>
        <w:t> </w:t>
      </w:r>
      <w:r>
        <w:rPr>
          <w:color w:val="2D74B5"/>
        </w:rPr>
        <w:t>of</w:t>
      </w:r>
      <w:r>
        <w:rPr>
          <w:color w:val="2D74B5"/>
          <w:spacing w:val="-9"/>
        </w:rPr>
        <w:t> </w:t>
      </w:r>
      <w:r>
        <w:rPr>
          <w:color w:val="2D74B5"/>
        </w:rPr>
        <w:t>Preparers</w:t>
      </w:r>
      <w:r>
        <w:rPr>
          <w:color w:val="2D74B5"/>
          <w:spacing w:val="-11"/>
        </w:rPr>
        <w:t> </w:t>
      </w:r>
      <w:r>
        <w:rPr>
          <w:color w:val="2D74B5"/>
        </w:rPr>
        <w:t>and</w:t>
      </w:r>
      <w:r>
        <w:rPr>
          <w:color w:val="2D74B5"/>
          <w:spacing w:val="-9"/>
        </w:rPr>
        <w:t> </w:t>
      </w:r>
      <w:r>
        <w:rPr>
          <w:color w:val="2D74B5"/>
        </w:rPr>
        <w:t>Reviewers</w:t>
      </w:r>
      <w:r>
        <w:rPr>
          <w:color w:val="2D74B5"/>
          <w:spacing w:val="-10"/>
        </w:rPr>
        <w:t> </w:t>
      </w:r>
      <w:r>
        <w:rPr>
          <w:color w:val="2D74B5"/>
        </w:rPr>
        <w:t>and</w:t>
      </w:r>
      <w:r>
        <w:rPr>
          <w:color w:val="2D74B5"/>
          <w:spacing w:val="-10"/>
        </w:rPr>
        <w:t> </w:t>
      </w:r>
      <w:r>
        <w:rPr>
          <w:color w:val="2D74B5"/>
        </w:rPr>
        <w:t>Agencies</w:t>
      </w:r>
      <w:r>
        <w:rPr>
          <w:color w:val="2D74B5"/>
          <w:spacing w:val="-11"/>
        </w:rPr>
        <w:t> </w:t>
      </w:r>
      <w:r>
        <w:rPr>
          <w:color w:val="2D74B5"/>
        </w:rPr>
        <w:t>Contacted</w:t>
      </w:r>
    </w:p>
    <w:p>
      <w:pPr>
        <w:spacing w:before="30"/>
        <w:ind w:left="280" w:right="0" w:firstLine="0"/>
        <w:jc w:val="left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Preparers</w:t>
      </w:r>
    </w:p>
    <w:p>
      <w:pPr>
        <w:pStyle w:val="BodyText"/>
        <w:spacing w:before="4" w:after="1"/>
        <w:rPr>
          <w:b/>
          <w:sz w:val="15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5"/>
        <w:gridCol w:w="6205"/>
      </w:tblGrid>
      <w:tr>
        <w:trPr>
          <w:trHeight w:val="665" w:hRule="atLeast"/>
        </w:trPr>
        <w:tc>
          <w:tcPr>
            <w:tcW w:w="3145" w:type="dxa"/>
            <w:tcBorders>
              <w:right w:val="nil"/>
            </w:tcBorders>
            <w:shd w:val="clear" w:color="auto" w:fill="001F5F"/>
          </w:tcPr>
          <w:p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0" w:right="86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Name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Title</w:t>
            </w:r>
          </w:p>
        </w:tc>
        <w:tc>
          <w:tcPr>
            <w:tcW w:w="6205" w:type="dxa"/>
            <w:tcBorders>
              <w:left w:val="nil"/>
            </w:tcBorders>
            <w:shd w:val="clear" w:color="auto" w:fill="001F5F"/>
          </w:tcPr>
          <w:p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914" w:right="19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Education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and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Experience</w:t>
            </w:r>
          </w:p>
        </w:tc>
      </w:tr>
      <w:tr>
        <w:trPr>
          <w:trHeight w:val="1342" w:hRule="atLeast"/>
        </w:trPr>
        <w:tc>
          <w:tcPr>
            <w:tcW w:w="3145" w:type="dxa"/>
            <w:shd w:val="clear" w:color="auto" w:fill="D9E1F3"/>
          </w:tcPr>
          <w:p>
            <w:pPr>
              <w:pStyle w:val="TableParagraph"/>
              <w:spacing w:before="0"/>
              <w:ind w:left="107" w:right="104"/>
              <w:rPr>
                <w:sz w:val="22"/>
              </w:rPr>
            </w:pPr>
            <w:r>
              <w:rPr>
                <w:sz w:val="22"/>
              </w:rPr>
              <w:t>Jason E. McMillin, 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Resource Specialist, FPAC BC,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Division</w:t>
            </w:r>
          </w:p>
        </w:tc>
        <w:tc>
          <w:tcPr>
            <w:tcW w:w="6205" w:type="dxa"/>
            <w:shd w:val="clear" w:color="auto" w:fill="D9E1F3"/>
          </w:tcPr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MS Certificate in Energy and Environmental Law, Texas A&amp;M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Law,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Agriculture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Economics,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Texas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University</w:t>
            </w:r>
          </w:p>
          <w:p>
            <w:pPr>
              <w:pStyle w:val="TableParagraph"/>
              <w:spacing w:line="268" w:lineRule="exact" w:before="0"/>
              <w:rPr>
                <w:sz w:val="22"/>
              </w:rPr>
            </w:pPr>
            <w:r>
              <w:rPr>
                <w:sz w:val="22"/>
              </w:rPr>
              <w:t>BS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Agriculture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Management,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Texas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University</w:t>
            </w:r>
          </w:p>
          <w:p>
            <w:pPr>
              <w:pStyle w:val="TableParagraph"/>
              <w:spacing w:line="248" w:lineRule="exact" w:before="0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preparing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NEPA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USDA</w:t>
            </w:r>
          </w:p>
        </w:tc>
      </w:tr>
      <w:tr>
        <w:trPr>
          <w:trHeight w:val="1342" w:hRule="atLeast"/>
        </w:trPr>
        <w:tc>
          <w:tcPr>
            <w:tcW w:w="3145" w:type="dxa"/>
          </w:tcPr>
          <w:p>
            <w:pPr>
              <w:pStyle w:val="TableParagraph"/>
              <w:spacing w:before="0"/>
              <w:ind w:left="107" w:right="468"/>
              <w:rPr>
                <w:sz w:val="22"/>
              </w:rPr>
            </w:pPr>
            <w:r>
              <w:rPr>
                <w:sz w:val="22"/>
              </w:rPr>
              <w:t>Adriana Alcorn, Agricultural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Specialist,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Iowa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SEC</w:t>
            </w:r>
          </w:p>
        </w:tc>
        <w:tc>
          <w:tcPr>
            <w:tcW w:w="6205" w:type="dxa"/>
          </w:tcPr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Compliance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Specialist</w:t>
            </w:r>
          </w:p>
          <w:p>
            <w:pPr>
              <w:pStyle w:val="TableParagraph"/>
              <w:spacing w:before="0"/>
              <w:ind w:right="2904"/>
              <w:rPr>
                <w:sz w:val="22"/>
              </w:rPr>
            </w:pPr>
            <w:r>
              <w:rPr>
                <w:sz w:val="22"/>
              </w:rPr>
              <w:t>BA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Criminal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Justice,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Loras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College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Coordinator</w:t>
            </w:r>
          </w:p>
          <w:p>
            <w:pPr>
              <w:pStyle w:val="TableParagraph"/>
              <w:spacing w:line="268" w:lineRule="exact" w:before="0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preparing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48" w:lineRule="exact" w:before="1"/>
              <w:rPr>
                <w:sz w:val="22"/>
              </w:rPr>
            </w:pPr>
            <w:r>
              <w:rPr>
                <w:sz w:val="22"/>
              </w:rPr>
              <w:t>USDA</w:t>
            </w:r>
          </w:p>
        </w:tc>
      </w:tr>
      <w:tr>
        <w:trPr>
          <w:trHeight w:val="1008" w:hRule="atLeast"/>
        </w:trPr>
        <w:tc>
          <w:tcPr>
            <w:tcW w:w="31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39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List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Reviewers</w:t>
            </w:r>
          </w:p>
        </w:tc>
        <w:tc>
          <w:tcPr>
            <w:tcW w:w="62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3145" w:type="dxa"/>
            <w:tcBorders>
              <w:right w:val="nil"/>
            </w:tcBorders>
            <w:shd w:val="clear" w:color="auto" w:fill="001F5F"/>
          </w:tcPr>
          <w:p>
            <w:pPr>
              <w:pStyle w:val="TableParagraph"/>
              <w:spacing w:before="167"/>
              <w:ind w:left="0" w:right="86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Name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Title</w:t>
            </w:r>
          </w:p>
        </w:tc>
        <w:tc>
          <w:tcPr>
            <w:tcW w:w="6205" w:type="dxa"/>
            <w:tcBorders>
              <w:left w:val="nil"/>
            </w:tcBorders>
            <w:shd w:val="clear" w:color="auto" w:fill="001F5F"/>
          </w:tcPr>
          <w:p>
            <w:pPr>
              <w:pStyle w:val="TableParagraph"/>
              <w:spacing w:before="167"/>
              <w:ind w:left="1914" w:right="19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Education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and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Experience</w:t>
            </w:r>
          </w:p>
        </w:tc>
      </w:tr>
      <w:tr>
        <w:trPr>
          <w:trHeight w:val="805" w:hRule="atLeast"/>
        </w:trPr>
        <w:tc>
          <w:tcPr>
            <w:tcW w:w="3145" w:type="dxa"/>
            <w:shd w:val="clear" w:color="auto" w:fill="D9E1F3"/>
          </w:tcPr>
          <w:p>
            <w:pPr>
              <w:pStyle w:val="TableParagraph"/>
              <w:spacing w:before="0"/>
              <w:ind w:left="107" w:right="398"/>
              <w:rPr>
                <w:sz w:val="22"/>
              </w:rPr>
            </w:pPr>
            <w:r>
              <w:rPr>
                <w:sz w:val="22"/>
              </w:rPr>
              <w:t>Robyn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Rose,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FPAC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BC,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Deputy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Director</w:t>
            </w:r>
          </w:p>
        </w:tc>
        <w:tc>
          <w:tcPr>
            <w:tcW w:w="6205" w:type="dxa"/>
            <w:shd w:val="clear" w:color="auto" w:fill="D9E1F3"/>
          </w:tcPr>
          <w:p>
            <w:pPr>
              <w:pStyle w:val="TableParagraph"/>
              <w:spacing w:line="270" w:lineRule="atLeast" w:before="0"/>
              <w:rPr>
                <w:sz w:val="22"/>
              </w:rPr>
            </w:pPr>
            <w:r>
              <w:rPr>
                <w:sz w:val="22"/>
              </w:rPr>
              <w:t>Deputy Director for USDA Farm Production and Conservation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Center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Division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experience.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Ph.D.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Entomology.</w:t>
            </w:r>
          </w:p>
        </w:tc>
      </w:tr>
      <w:tr>
        <w:trPr>
          <w:trHeight w:val="1069" w:hRule="atLeast"/>
        </w:trPr>
        <w:tc>
          <w:tcPr>
            <w:tcW w:w="3145" w:type="dxa"/>
          </w:tcPr>
          <w:p>
            <w:pPr>
              <w:pStyle w:val="TableParagraph"/>
              <w:spacing w:before="0"/>
              <w:ind w:left="107" w:right="252"/>
              <w:rPr>
                <w:sz w:val="22"/>
              </w:rPr>
            </w:pPr>
            <w:r>
              <w:rPr>
                <w:sz w:val="22"/>
              </w:rPr>
              <w:t>Betsy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Rakola,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Associate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Deputy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Administrator</w:t>
            </w:r>
          </w:p>
        </w:tc>
        <w:tc>
          <w:tcPr>
            <w:tcW w:w="6205" w:type="dxa"/>
          </w:tcPr>
          <w:p>
            <w:pPr>
              <w:pStyle w:val="TableParagraph"/>
              <w:spacing w:before="0"/>
              <w:ind w:right="276"/>
              <w:rPr>
                <w:sz w:val="22"/>
              </w:rPr>
            </w:pPr>
            <w:r>
              <w:rPr>
                <w:sz w:val="22"/>
              </w:rPr>
              <w:t>USDA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Agricultural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Service,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  <w:p>
            <w:pPr>
              <w:pStyle w:val="TableParagraph"/>
              <w:spacing w:line="268" w:lineRule="exact" w:before="0"/>
              <w:rPr>
                <w:sz w:val="22"/>
              </w:rPr>
            </w:pPr>
            <w:r>
              <w:rPr>
                <w:sz w:val="22"/>
              </w:rPr>
              <w:t>Master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Science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Agriculture,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Food,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Environment;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Tufts</w:t>
            </w:r>
          </w:p>
          <w:p>
            <w:pPr>
              <w:pStyle w:val="TableParagraph"/>
              <w:spacing w:line="248" w:lineRule="exact" w:before="0"/>
              <w:rPr>
                <w:sz w:val="22"/>
              </w:rPr>
            </w:pPr>
            <w:r>
              <w:rPr>
                <w:sz w:val="22"/>
              </w:rPr>
              <w:t>University</w:t>
            </w:r>
          </w:p>
        </w:tc>
      </w:tr>
      <w:tr>
        <w:trPr>
          <w:trHeight w:val="1074" w:hRule="atLeast"/>
        </w:trPr>
        <w:tc>
          <w:tcPr>
            <w:tcW w:w="3145" w:type="dxa"/>
            <w:shd w:val="clear" w:color="auto" w:fill="D9E1F3"/>
          </w:tcPr>
          <w:p>
            <w:pPr>
              <w:pStyle w:val="TableParagraph"/>
              <w:spacing w:before="1"/>
              <w:ind w:left="107" w:right="938"/>
              <w:rPr>
                <w:sz w:val="22"/>
              </w:rPr>
            </w:pPr>
            <w:r>
              <w:rPr>
                <w:sz w:val="22"/>
              </w:rPr>
              <w:t>Emily West, Grants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Management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Specialist</w:t>
            </w:r>
          </w:p>
        </w:tc>
        <w:tc>
          <w:tcPr>
            <w:tcW w:w="6205" w:type="dxa"/>
            <w:shd w:val="clear" w:color="auto" w:fill="D9E1F3"/>
          </w:tcPr>
          <w:p>
            <w:pPr>
              <w:pStyle w:val="TableParagraph"/>
              <w:spacing w:before="1"/>
              <w:ind w:right="276"/>
              <w:rPr>
                <w:sz w:val="22"/>
              </w:rPr>
            </w:pPr>
            <w:r>
              <w:rPr>
                <w:sz w:val="22"/>
              </w:rPr>
              <w:t>USDA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Agricultural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Service,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  <w:p>
            <w:pPr>
              <w:pStyle w:val="TableParagraph"/>
              <w:spacing w:line="268" w:lineRule="exact" w:before="0"/>
              <w:rPr>
                <w:sz w:val="22"/>
              </w:rPr>
            </w:pPr>
            <w:r>
              <w:rPr>
                <w:sz w:val="22"/>
              </w:rPr>
              <w:t>Bachelor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Technology;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Science,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New</w:t>
            </w:r>
          </w:p>
          <w:p>
            <w:pPr>
              <w:pStyle w:val="TableParagraph"/>
              <w:spacing w:line="248" w:lineRule="exact" w:before="0"/>
              <w:rPr>
                <w:sz w:val="22"/>
              </w:rPr>
            </w:pPr>
            <w:r>
              <w:rPr>
                <w:sz w:val="22"/>
              </w:rPr>
              <w:t>York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Cobleskill</w:t>
            </w:r>
          </w:p>
        </w:tc>
      </w:tr>
      <w:tr>
        <w:trPr>
          <w:trHeight w:val="1343" w:hRule="atLeast"/>
        </w:trPr>
        <w:tc>
          <w:tcPr>
            <w:tcW w:w="3145" w:type="dxa"/>
          </w:tcPr>
          <w:p>
            <w:pPr>
              <w:pStyle w:val="TableParagraph"/>
              <w:spacing w:before="0"/>
              <w:ind w:left="107" w:right="251"/>
              <w:rPr>
                <w:sz w:val="22"/>
              </w:rPr>
            </w:pPr>
            <w:r>
              <w:rPr>
                <w:spacing w:val="-1"/>
                <w:sz w:val="22"/>
              </w:rPr>
              <w:t>Lara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Shockey,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Natural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Resource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Specialist</w:t>
            </w:r>
          </w:p>
        </w:tc>
        <w:tc>
          <w:tcPr>
            <w:tcW w:w="6205" w:type="dxa"/>
          </w:tcPr>
          <w:p>
            <w:pPr>
              <w:pStyle w:val="TableParagraph"/>
              <w:spacing w:before="0"/>
              <w:ind w:right="276"/>
              <w:rPr>
                <w:sz w:val="22"/>
              </w:rPr>
            </w:pPr>
            <w:r>
              <w:rPr>
                <w:sz w:val="22"/>
              </w:rPr>
              <w:t>USDA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Agricultural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Service,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  <w:p>
            <w:pPr>
              <w:pStyle w:val="TableParagraph"/>
              <w:spacing w:before="1"/>
              <w:ind w:right="276"/>
              <w:rPr>
                <w:sz w:val="22"/>
              </w:rPr>
            </w:pPr>
            <w:r>
              <w:rPr>
                <w:sz w:val="22"/>
              </w:rPr>
              <w:t>Bachelor of Science in Agricultural and Environmental Education,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Master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Science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Agriculture;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West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Virginia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University,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Years</w:t>
            </w:r>
          </w:p>
          <w:p>
            <w:pPr>
              <w:pStyle w:val="TableParagraph"/>
              <w:spacing w:line="249" w:lineRule="exact" w:before="0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preparing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NEPA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USDA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2240" w:h="15840"/>
          <w:pgMar w:header="0" w:footer="829" w:top="1420" w:bottom="1100" w:left="800" w:right="880"/>
        </w:sectPr>
      </w:pPr>
    </w:p>
    <w:p>
      <w:pPr>
        <w:tabs>
          <w:tab w:pos="999" w:val="left" w:leader="none"/>
        </w:tabs>
        <w:spacing w:before="20"/>
        <w:ind w:left="280" w:right="0" w:firstLine="0"/>
        <w:jc w:val="left"/>
        <w:rPr>
          <w:rFonts w:ascii="Calibri Light"/>
          <w:sz w:val="32"/>
        </w:rPr>
      </w:pPr>
      <w:bookmarkStart w:name="8.0 References" w:id="142"/>
      <w:bookmarkEnd w:id="142"/>
      <w:r>
        <w:rPr/>
      </w:r>
      <w:bookmarkStart w:name="_bookmark46" w:id="143"/>
      <w:bookmarkEnd w:id="143"/>
      <w:r>
        <w:rPr/>
      </w:r>
      <w:r>
        <w:rPr>
          <w:b/>
          <w:color w:val="2D74B5"/>
          <w:sz w:val="32"/>
        </w:rPr>
        <w:t>8.0</w:t>
        <w:tab/>
      </w:r>
      <w:r>
        <w:rPr>
          <w:rFonts w:ascii="Calibri Light"/>
          <w:color w:val="2D74B5"/>
          <w:sz w:val="32"/>
        </w:rPr>
        <w:t>References</w:t>
      </w:r>
    </w:p>
    <w:p>
      <w:pPr>
        <w:pStyle w:val="BodyText"/>
        <w:spacing w:line="259" w:lineRule="auto" w:before="31"/>
        <w:ind w:left="280" w:right="724"/>
      </w:pPr>
      <w:r>
        <w:rPr/>
        <w:t>American</w:t>
      </w:r>
      <w:r>
        <w:rPr>
          <w:spacing w:val="-7"/>
        </w:rPr>
        <w:t> </w:t>
      </w:r>
      <w:r>
        <w:rPr/>
        <w:t>Farmland</w:t>
      </w:r>
      <w:r>
        <w:rPr>
          <w:spacing w:val="-8"/>
        </w:rPr>
        <w:t> </w:t>
      </w:r>
      <w:r>
        <w:rPr/>
        <w:t>Trust</w:t>
      </w:r>
      <w:r>
        <w:rPr>
          <w:spacing w:val="-7"/>
        </w:rPr>
        <w:t> </w:t>
      </w:r>
      <w:r>
        <w:rPr/>
        <w:t>(AFT).</w:t>
      </w:r>
      <w:r>
        <w:rPr>
          <w:spacing w:val="-7"/>
        </w:rPr>
        <w:t> </w:t>
      </w:r>
      <w:r>
        <w:rPr/>
        <w:t>(2018).</w:t>
      </w:r>
      <w:r>
        <w:rPr>
          <w:spacing w:val="-6"/>
        </w:rPr>
        <w:t> </w:t>
      </w:r>
      <w:r>
        <w:rPr/>
        <w:t>Greener</w:t>
      </w:r>
      <w:r>
        <w:rPr>
          <w:spacing w:val="-7"/>
        </w:rPr>
        <w:t> </w:t>
      </w:r>
      <w:r>
        <w:rPr/>
        <w:t>Fields:</w:t>
      </w:r>
      <w:r>
        <w:rPr>
          <w:spacing w:val="-7"/>
        </w:rPr>
        <w:t> </w:t>
      </w:r>
      <w:r>
        <w:rPr/>
        <w:t>California</w:t>
      </w:r>
      <w:r>
        <w:rPr>
          <w:spacing w:val="-8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Combating</w:t>
      </w:r>
      <w:r>
        <w:rPr>
          <w:spacing w:val="-7"/>
        </w:rPr>
        <w:t> </w:t>
      </w:r>
      <w:r>
        <w:rPr/>
        <w:t>Climate</w:t>
      </w:r>
      <w:r>
        <w:rPr>
          <w:spacing w:val="-7"/>
        </w:rPr>
        <w:t> </w:t>
      </w:r>
      <w:r>
        <w:rPr/>
        <w:t>Change.</w:t>
      </w:r>
      <w:r>
        <w:rPr>
          <w:spacing w:val="-46"/>
        </w:rPr>
        <w:t> </w:t>
      </w:r>
      <w:r>
        <w:rPr/>
        <w:t>American Farmland Trust, Washington, D.C. Available: </w:t>
      </w:r>
      <w:hyperlink r:id="rId16">
        <w:r>
          <w:rPr>
            <w:color w:val="0562C1"/>
            <w:u w:val="single" w:color="0562C1"/>
          </w:rPr>
          <w:t>https://s30428.pcdn.co/wp-</w:t>
        </w:r>
      </w:hyperlink>
      <w:r>
        <w:rPr>
          <w:color w:val="0562C1"/>
          <w:spacing w:val="1"/>
        </w:rPr>
        <w:t> </w:t>
      </w:r>
      <w:hyperlink r:id="rId16">
        <w:r>
          <w:rPr>
            <w:color w:val="0562C1"/>
            <w:u w:val="single" w:color="0562C1"/>
          </w:rPr>
          <w:t>content/uploads/sites/2/2019/09/AFT_CA-GrFields-web3_0.pdf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spacing w:before="56"/>
        <w:ind w:left="280" w:right="0" w:firstLine="0"/>
        <w:jc w:val="left"/>
        <w:rPr>
          <w:sz w:val="22"/>
        </w:rPr>
      </w:pPr>
      <w:r>
        <w:rPr>
          <w:spacing w:val="-1"/>
          <w:sz w:val="22"/>
        </w:rPr>
        <w:t>Canter,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Larry</w:t>
      </w:r>
      <w:r>
        <w:rPr>
          <w:spacing w:val="-9"/>
          <w:sz w:val="22"/>
        </w:rPr>
        <w:t> </w:t>
      </w:r>
      <w:r>
        <w:rPr>
          <w:sz w:val="22"/>
        </w:rPr>
        <w:t>W.</w:t>
      </w:r>
      <w:r>
        <w:rPr>
          <w:spacing w:val="-11"/>
          <w:sz w:val="22"/>
        </w:rPr>
        <w:t> </w:t>
      </w:r>
      <w:r>
        <w:rPr>
          <w:sz w:val="22"/>
        </w:rPr>
        <w:t>1996.</w:t>
      </w:r>
      <w:r>
        <w:rPr>
          <w:spacing w:val="-10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Impact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Assessment.</w:t>
      </w:r>
      <w:r>
        <w:rPr>
          <w:i/>
          <w:spacing w:val="-10"/>
          <w:sz w:val="22"/>
        </w:rPr>
        <w:t> </w:t>
      </w:r>
      <w:r>
        <w:rPr>
          <w:sz w:val="22"/>
        </w:rPr>
        <w:t>McGraw-Hill.</w:t>
      </w:r>
    </w:p>
    <w:p>
      <w:pPr>
        <w:pStyle w:val="BodyText"/>
        <w:spacing w:line="259" w:lineRule="auto" w:before="181"/>
        <w:ind w:left="279" w:right="291"/>
      </w:pPr>
      <w:r>
        <w:rPr/>
        <w:t>Congressional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Service</w:t>
      </w:r>
      <w:r>
        <w:rPr>
          <w:spacing w:val="-7"/>
        </w:rPr>
        <w:t> </w:t>
      </w:r>
      <w:r>
        <w:rPr/>
        <w:t>(CRS).</w:t>
      </w:r>
      <w:r>
        <w:rPr>
          <w:spacing w:val="-7"/>
        </w:rPr>
        <w:t> </w:t>
      </w:r>
      <w:r>
        <w:rPr/>
        <w:t>(2021).</w:t>
      </w:r>
      <w:r>
        <w:rPr>
          <w:spacing w:val="-6"/>
        </w:rPr>
        <w:t> </w:t>
      </w:r>
      <w:r>
        <w:rPr/>
        <w:t>Racial</w:t>
      </w:r>
      <w:r>
        <w:rPr>
          <w:spacing w:val="-7"/>
        </w:rPr>
        <w:t> </w:t>
      </w:r>
      <w:r>
        <w:rPr/>
        <w:t>Equity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U.S.</w:t>
      </w:r>
      <w:r>
        <w:rPr>
          <w:spacing w:val="-6"/>
        </w:rPr>
        <w:t> </w:t>
      </w:r>
      <w:r>
        <w:rPr/>
        <w:t>Farming:</w:t>
      </w:r>
      <w:r>
        <w:rPr>
          <w:spacing w:val="-6"/>
        </w:rPr>
        <w:t> </w:t>
      </w:r>
      <w:r>
        <w:rPr/>
        <w:t>Background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Brief.</w:t>
      </w:r>
      <w:r>
        <w:rPr>
          <w:spacing w:val="-7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at:</w:t>
      </w:r>
      <w:r>
        <w:rPr>
          <w:spacing w:val="-46"/>
        </w:rPr>
        <w:t> </w:t>
      </w:r>
      <w:hyperlink r:id="rId17">
        <w:r>
          <w:rPr>
            <w:color w:val="0562C1"/>
            <w:u w:val="single" w:color="0562C1"/>
          </w:rPr>
          <w:t>https://crsreports.congress.gov/product/pdf/R/R46969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59" w:lineRule="auto" w:before="56"/>
        <w:ind w:left="279" w:right="291"/>
      </w:pPr>
      <w:r>
        <w:rPr/>
        <w:t>Council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Quality</w:t>
      </w:r>
      <w:r>
        <w:rPr>
          <w:spacing w:val="-5"/>
        </w:rPr>
        <w:t> </w:t>
      </w:r>
      <w:r>
        <w:rPr/>
        <w:t>(CEQ).</w:t>
      </w:r>
      <w:r>
        <w:rPr>
          <w:spacing w:val="-6"/>
        </w:rPr>
        <w:t> </w:t>
      </w:r>
      <w:r>
        <w:rPr/>
        <w:t>(1997).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Policy</w:t>
      </w:r>
      <w:r>
        <w:rPr>
          <w:spacing w:val="-6"/>
        </w:rPr>
        <w:t> </w:t>
      </w:r>
      <w:r>
        <w:rPr/>
        <w:t>Act: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46"/>
        </w:rPr>
        <w:t> </w:t>
      </w:r>
      <w:r>
        <w:rPr/>
        <w:t>effectiveness after twenty-five years. Executive Office of the President, Washington, D.C. Available:</w:t>
      </w:r>
      <w:r>
        <w:rPr>
          <w:spacing w:val="1"/>
        </w:rPr>
        <w:t> </w:t>
      </w:r>
      <w:hyperlink r:id="rId18">
        <w:r>
          <w:rPr>
            <w:color w:val="0562C1"/>
            <w:u w:val="single" w:color="0562C1"/>
          </w:rPr>
          <w:t>http://www.blm.gov/or/regulations/files/nepa25fn.pdf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59" w:lineRule="auto" w:before="55"/>
        <w:ind w:left="280" w:right="291"/>
      </w:pPr>
      <w:r>
        <w:rPr/>
        <w:t>Economic</w:t>
      </w:r>
      <w:r>
        <w:rPr>
          <w:spacing w:val="-9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Service</w:t>
      </w:r>
      <w:r>
        <w:rPr>
          <w:spacing w:val="-6"/>
        </w:rPr>
        <w:t> </w:t>
      </w:r>
      <w:r>
        <w:rPr/>
        <w:t>(ERS).</w:t>
      </w:r>
      <w:r>
        <w:rPr>
          <w:spacing w:val="-6"/>
        </w:rPr>
        <w:t> </w:t>
      </w:r>
      <w:r>
        <w:rPr/>
        <w:t>(2019).</w:t>
      </w:r>
      <w:r>
        <w:rPr>
          <w:spacing w:val="-8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principal</w:t>
      </w:r>
      <w:r>
        <w:rPr>
          <w:spacing w:val="-7"/>
        </w:rPr>
        <w:t> </w:t>
      </w:r>
      <w:r>
        <w:rPr/>
        <w:t>farm</w:t>
      </w:r>
      <w:r>
        <w:rPr>
          <w:spacing w:val="-7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households,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limited-</w:t>
      </w:r>
      <w:r>
        <w:rPr>
          <w:spacing w:val="-47"/>
        </w:rPr>
        <w:t> </w:t>
      </w:r>
      <w:r>
        <w:rPr/>
        <w:t>resource farm status, 2016. Available:</w:t>
      </w:r>
      <w:r>
        <w:rPr>
          <w:spacing w:val="1"/>
        </w:rPr>
        <w:t> </w:t>
      </w:r>
      <w:hyperlink r:id="rId19">
        <w:r>
          <w:rPr>
            <w:color w:val="0562C1"/>
            <w:u w:val="single" w:color="0562C1"/>
          </w:rPr>
          <w:t>https://www.ers.usda.gov/webdocs/DataFiles/48870/table11.xls?v=6191.3</w:t>
        </w:r>
        <w:r>
          <w:rPr/>
          <w:t>.</w:t>
        </w:r>
      </w:hyperlink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59" w:lineRule="auto" w:before="55"/>
        <w:ind w:left="280" w:right="1022"/>
      </w:pPr>
      <w:r>
        <w:rPr/>
        <w:t>Environmental</w:t>
      </w:r>
      <w:r>
        <w:rPr>
          <w:spacing w:val="-11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Agency.</w:t>
      </w:r>
      <w:r>
        <w:rPr>
          <w:spacing w:val="-10"/>
        </w:rPr>
        <w:t> </w:t>
      </w:r>
      <w:r>
        <w:rPr/>
        <w:t>(2022).</w:t>
      </w:r>
      <w:r>
        <w:rPr>
          <w:spacing w:val="-11"/>
        </w:rPr>
        <w:t> </w:t>
      </w:r>
      <w:r>
        <w:rPr/>
        <w:t>Frequently</w:t>
      </w:r>
      <w:r>
        <w:rPr>
          <w:spacing w:val="-10"/>
        </w:rPr>
        <w:t> </w:t>
      </w:r>
      <w:r>
        <w:rPr/>
        <w:t>Asked</w:t>
      </w:r>
      <w:r>
        <w:rPr>
          <w:spacing w:val="-10"/>
        </w:rPr>
        <w:t> </w:t>
      </w:r>
      <w:r>
        <w:rPr/>
        <w:t>Questions</w:t>
      </w:r>
      <w:r>
        <w:rPr>
          <w:spacing w:val="-11"/>
        </w:rPr>
        <w:t> </w:t>
      </w:r>
      <w:r>
        <w:rPr/>
        <w:t>About</w:t>
      </w:r>
      <w:r>
        <w:rPr>
          <w:spacing w:val="-10"/>
        </w:rPr>
        <w:t> </w:t>
      </w:r>
      <w:r>
        <w:rPr/>
        <w:t>Climate</w:t>
      </w:r>
      <w:r>
        <w:rPr>
          <w:spacing w:val="-9"/>
        </w:rPr>
        <w:t> </w:t>
      </w:r>
      <w:r>
        <w:rPr/>
        <w:t>Change</w:t>
      </w:r>
      <w:r>
        <w:rPr>
          <w:spacing w:val="-11"/>
        </w:rPr>
        <w:t> </w:t>
      </w:r>
      <w:r>
        <w:rPr/>
        <w:t>[Website].</w:t>
      </w:r>
      <w:r>
        <w:rPr>
          <w:spacing w:val="-47"/>
        </w:rPr>
        <w:t> </w:t>
      </w:r>
      <w:r>
        <w:rPr/>
        <w:t>Available: </w:t>
      </w:r>
      <w:hyperlink r:id="rId20">
        <w:r>
          <w:rPr>
            <w:color w:val="0562C1"/>
            <w:u w:val="single" w:color="0562C1"/>
          </w:rPr>
          <w:t>https://www.epa.gov/climatechange-science/frequently-asked-questions-about-climate-</w:t>
        </w:r>
      </w:hyperlink>
      <w:r>
        <w:rPr>
          <w:color w:val="0562C1"/>
          <w:spacing w:val="1"/>
        </w:rPr>
        <w:t> </w:t>
      </w:r>
      <w:hyperlink r:id="rId20">
        <w:r>
          <w:rPr>
            <w:color w:val="0562C1"/>
            <w:u w:val="single" w:color="0562C1"/>
          </w:rPr>
          <w:t>change#climate-change</w:t>
        </w:r>
        <w:r>
          <w:rPr/>
          <w:t>.</w:t>
        </w:r>
      </w:hyperlink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59" w:lineRule="auto" w:before="55"/>
        <w:ind w:left="280" w:right="205"/>
      </w:pPr>
      <w:r>
        <w:rPr/>
        <w:pict>
          <v:rect style="position:absolute;margin-left:54pt;margin-top:43.463631pt;width:48pt;height:.72pt;mso-position-horizontal-relative:page;mso-position-vertical-relative:paragraph;z-index:-16412672" filled="true" fillcolor="#0562c1" stroked="false">
            <v:fill type="solid"/>
            <w10:wrap type="none"/>
          </v:rect>
        </w:pict>
      </w:r>
      <w:r>
        <w:rPr/>
        <w:t>Environmental</w:t>
      </w:r>
      <w:r>
        <w:rPr>
          <w:spacing w:val="-10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Agency.</w:t>
      </w:r>
      <w:r>
        <w:rPr>
          <w:spacing w:val="-8"/>
        </w:rPr>
        <w:t> </w:t>
      </w:r>
      <w:r>
        <w:rPr/>
        <w:t>(2023).</w:t>
      </w:r>
      <w:r>
        <w:rPr>
          <w:spacing w:val="-9"/>
        </w:rPr>
        <w:t> </w:t>
      </w:r>
      <w:r>
        <w:rPr/>
        <w:t>Inventory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U.S.</w:t>
      </w:r>
      <w:r>
        <w:rPr>
          <w:spacing w:val="-8"/>
        </w:rPr>
        <w:t> </w:t>
      </w:r>
      <w:r>
        <w:rPr/>
        <w:t>Greenhouse</w:t>
      </w:r>
      <w:r>
        <w:rPr>
          <w:spacing w:val="-9"/>
        </w:rPr>
        <w:t> </w:t>
      </w:r>
      <w:r>
        <w:rPr/>
        <w:t>Gas</w:t>
      </w:r>
      <w:r>
        <w:rPr>
          <w:spacing w:val="-8"/>
        </w:rPr>
        <w:t> </w:t>
      </w:r>
      <w:r>
        <w:rPr/>
        <w:t>Emissions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Sinks:</w:t>
      </w:r>
      <w:r>
        <w:rPr>
          <w:spacing w:val="-9"/>
        </w:rPr>
        <w:t> </w:t>
      </w:r>
      <w:r>
        <w:rPr/>
        <w:t>1990-2021.</w:t>
      </w:r>
      <w:r>
        <w:rPr>
          <w:spacing w:val="-9"/>
        </w:rPr>
        <w:t> </w:t>
      </w:r>
      <w:r>
        <w:rPr/>
        <w:t>EPA</w:t>
      </w:r>
      <w:r>
        <w:rPr>
          <w:spacing w:val="-47"/>
        </w:rPr>
        <w:t> </w:t>
      </w:r>
      <w:r>
        <w:rPr>
          <w:spacing w:val="-1"/>
        </w:rPr>
        <w:t>430-R-23-002. Available: </w:t>
      </w:r>
      <w:hyperlink r:id="rId21">
        <w:r>
          <w:rPr>
            <w:color w:val="0562C1"/>
            <w:spacing w:val="-1"/>
            <w:u w:val="single" w:color="0562C1"/>
          </w:rPr>
          <w:t>https://www.epa.gov/ghgemissions/inventory-us-greenhouse-gas-emissions-andsinks-</w:t>
        </w:r>
      </w:hyperlink>
      <w:r>
        <w:rPr>
          <w:color w:val="0562C1"/>
        </w:rPr>
        <w:t> </w:t>
      </w:r>
      <w:hyperlink r:id="rId21">
        <w:r>
          <w:rPr>
            <w:color w:val="0562C1"/>
          </w:rPr>
          <w:t>1990-2021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59" w:lineRule="auto" w:before="56"/>
        <w:ind w:left="280" w:right="291"/>
      </w:pPr>
      <w:r>
        <w:rPr/>
        <w:pict>
          <v:rect style="position:absolute;margin-left:99.720001pt;margin-top:43.513618pt;width:215.64pt;height:.72pt;mso-position-horizontal-relative:page;mso-position-vertical-relative:paragraph;z-index:-16412160" filled="true" fillcolor="#0562c1" stroked="false">
            <v:fill type="solid"/>
            <w10:wrap type="none"/>
          </v:rect>
        </w:pict>
      </w:r>
      <w:r>
        <w:rPr/>
        <w:t>National Environmental Policy Act (NEPA) Task Force. (2003). The NEPA Task Force Report to the Council on</w:t>
      </w:r>
      <w:r>
        <w:rPr>
          <w:spacing w:val="1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Quality:</w:t>
      </w:r>
      <w:r>
        <w:rPr>
          <w:spacing w:val="-8"/>
        </w:rPr>
        <w:t> </w:t>
      </w:r>
      <w:r>
        <w:rPr/>
        <w:t>Modernizing</w:t>
      </w:r>
      <w:r>
        <w:rPr>
          <w:spacing w:val="-11"/>
        </w:rPr>
        <w:t> </w:t>
      </w:r>
      <w:r>
        <w:rPr/>
        <w:t>NEPA</w:t>
      </w:r>
      <w:r>
        <w:rPr>
          <w:spacing w:val="-10"/>
        </w:rPr>
        <w:t> </w:t>
      </w:r>
      <w:r>
        <w:rPr/>
        <w:t>Implementation.</w:t>
      </w:r>
      <w:r>
        <w:rPr>
          <w:spacing w:val="-9"/>
        </w:rPr>
        <w:t> </w:t>
      </w:r>
      <w:r>
        <w:rPr/>
        <w:t>Executive</w:t>
      </w:r>
      <w:r>
        <w:rPr>
          <w:spacing w:val="-10"/>
        </w:rPr>
        <w:t> </w:t>
      </w:r>
      <w:r>
        <w:rPr/>
        <w:t>Office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President,</w:t>
      </w:r>
      <w:r>
        <w:rPr>
          <w:spacing w:val="-9"/>
        </w:rPr>
        <w:t> </w:t>
      </w:r>
      <w:r>
        <w:rPr/>
        <w:t>Washington,</w:t>
      </w:r>
      <w:r>
        <w:rPr>
          <w:spacing w:val="-10"/>
        </w:rPr>
        <w:t> </w:t>
      </w:r>
      <w:r>
        <w:rPr/>
        <w:t>D.C.</w:t>
      </w:r>
      <w:r>
        <w:rPr>
          <w:spacing w:val="-47"/>
        </w:rPr>
        <w:t> </w:t>
      </w:r>
      <w:r>
        <w:rPr/>
        <w:t>Available: </w:t>
      </w:r>
      <w:hyperlink r:id="rId22">
        <w:r>
          <w:rPr>
            <w:color w:val="0562C1"/>
          </w:rPr>
          <w:t>http://ceq.hss.doe.gov/ntf/report/totaldoc.html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59" w:lineRule="auto" w:before="56"/>
        <w:ind w:left="280" w:right="291"/>
      </w:pPr>
      <w:r>
        <w:rPr/>
        <w:t>National</w:t>
      </w:r>
      <w:r>
        <w:rPr>
          <w:spacing w:val="-7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Service</w:t>
      </w:r>
      <w:r>
        <w:rPr>
          <w:spacing w:val="-6"/>
        </w:rPr>
        <w:t> </w:t>
      </w:r>
      <w:r>
        <w:rPr/>
        <w:t>(NASS).</w:t>
      </w:r>
      <w:r>
        <w:rPr>
          <w:spacing w:val="-5"/>
        </w:rPr>
        <w:t> </w:t>
      </w:r>
      <w:r>
        <w:rPr/>
        <w:t>(2017).</w:t>
      </w:r>
      <w:r>
        <w:rPr>
          <w:spacing w:val="-6"/>
        </w:rPr>
        <w:t> </w:t>
      </w:r>
      <w:r>
        <w:rPr/>
        <w:t>2017</w:t>
      </w:r>
      <w:r>
        <w:rPr>
          <w:spacing w:val="-7"/>
        </w:rPr>
        <w:t> </w:t>
      </w:r>
      <w:r>
        <w:rPr/>
        <w:t>Census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Agriculture.</w:t>
      </w:r>
      <w:r>
        <w:rPr>
          <w:spacing w:val="-6"/>
        </w:rPr>
        <w:t> </w:t>
      </w:r>
      <w:r>
        <w:rPr/>
        <w:t>Available:</w:t>
      </w:r>
      <w:r>
        <w:rPr>
          <w:spacing w:val="-46"/>
        </w:rPr>
        <w:t> </w:t>
      </w:r>
      <w:hyperlink r:id="rId23">
        <w:r>
          <w:rPr>
            <w:color w:val="0562C1"/>
            <w:u w:val="single" w:color="0562C1"/>
          </w:rPr>
          <w:t>www.nass.usda.gov/AgCensus</w:t>
        </w:r>
        <w:r>
          <w:rPr/>
          <w:t>.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59" w:lineRule="auto" w:before="55"/>
        <w:ind w:left="280" w:right="291"/>
      </w:pPr>
      <w:r>
        <w:rPr/>
        <w:t>Plater,</w:t>
      </w:r>
      <w:r>
        <w:rPr>
          <w:spacing w:val="-10"/>
        </w:rPr>
        <w:t> </w:t>
      </w:r>
      <w:r>
        <w:rPr/>
        <w:t>Z.J.B.,</w:t>
      </w:r>
      <w:r>
        <w:rPr>
          <w:spacing w:val="-8"/>
        </w:rPr>
        <w:t> </w:t>
      </w:r>
      <w:r>
        <w:rPr/>
        <w:t>R.</w:t>
      </w:r>
      <w:r>
        <w:rPr>
          <w:spacing w:val="-9"/>
        </w:rPr>
        <w:t> </w:t>
      </w:r>
      <w:r>
        <w:rPr/>
        <w:t>Abrams,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W.</w:t>
      </w:r>
      <w:r>
        <w:rPr>
          <w:spacing w:val="-8"/>
        </w:rPr>
        <w:t> </w:t>
      </w:r>
      <w:r>
        <w:rPr/>
        <w:t>Goldfarb.</w:t>
      </w:r>
      <w:r>
        <w:rPr>
          <w:spacing w:val="-8"/>
        </w:rPr>
        <w:t> </w:t>
      </w:r>
      <w:r>
        <w:rPr/>
        <w:t>(1992).</w:t>
      </w:r>
      <w:r>
        <w:rPr>
          <w:spacing w:val="-9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Law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Policy: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Coursebook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Nature,</w:t>
      </w:r>
      <w:r>
        <w:rPr>
          <w:spacing w:val="-8"/>
        </w:rPr>
        <w:t> </w:t>
      </w:r>
      <w:r>
        <w:rPr/>
        <w:t>Law,</w:t>
      </w:r>
      <w:r>
        <w:rPr>
          <w:spacing w:val="-46"/>
        </w:rPr>
        <w:t> </w:t>
      </w:r>
      <w:r>
        <w:rPr/>
        <w:t>and</w:t>
      </w:r>
      <w:r>
        <w:rPr>
          <w:spacing w:val="-2"/>
        </w:rPr>
        <w:t> </w:t>
      </w:r>
      <w:r>
        <w:rPr/>
        <w:t>Society. West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Company,</w:t>
      </w:r>
      <w:r>
        <w:rPr>
          <w:spacing w:val="1"/>
        </w:rPr>
        <w:t> </w:t>
      </w:r>
      <w:r>
        <w:rPr/>
        <w:t>St.</w:t>
      </w:r>
      <w:r>
        <w:rPr>
          <w:spacing w:val="-2"/>
        </w:rPr>
        <w:t> </w:t>
      </w:r>
      <w:r>
        <w:rPr/>
        <w:t>Paul, Minnesota.</w:t>
      </w:r>
    </w:p>
    <w:p>
      <w:pPr>
        <w:pStyle w:val="BodyText"/>
        <w:spacing w:line="259" w:lineRule="auto" w:before="169"/>
        <w:ind w:left="280" w:right="245"/>
      </w:pPr>
      <w:r>
        <w:rPr/>
        <w:t>The White House. (2022). Biden-Harris Administration Launches Version 1.0 of Climate and Economic Justice</w:t>
      </w:r>
      <w:r>
        <w:rPr>
          <w:spacing w:val="1"/>
        </w:rPr>
        <w:t> </w:t>
      </w:r>
      <w:r>
        <w:rPr/>
        <w:t>Screening Tool, Key Step in Implementing President Biden’s Justice40 Initiative [Press release]. Available:</w:t>
      </w:r>
      <w:r>
        <w:rPr>
          <w:spacing w:val="1"/>
        </w:rPr>
        <w:t> </w:t>
      </w:r>
      <w:hyperlink r:id="rId24">
        <w:r>
          <w:rPr>
            <w:color w:val="0562C1"/>
            <w:spacing w:val="-1"/>
            <w:u w:val="single" w:color="0562C1"/>
          </w:rPr>
          <w:t>https://www.whitehouse.gov/ceq/news-updates/2022/11/22/biden-harris-administration-launches-version-1-0-</w:t>
        </w:r>
      </w:hyperlink>
      <w:r>
        <w:rPr>
          <w:color w:val="0562C1"/>
        </w:rPr>
        <w:t> </w:t>
      </w:r>
      <w:hyperlink r:id="rId24">
        <w:r>
          <w:rPr>
            <w:color w:val="0562C1"/>
            <w:spacing w:val="-1"/>
            <w:u w:val="single" w:color="0562C1"/>
          </w:rPr>
          <w:t>of-climate-and-economic-justice-screening-tool-key-step-in-implementing-president-bidens-justice40-initiative/</w:t>
        </w:r>
        <w:r>
          <w:rPr>
            <w:spacing w:val="-1"/>
          </w:rPr>
          <w:t>.</w:t>
        </w:r>
      </w:hyperlink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59" w:lineRule="auto" w:before="55"/>
        <w:ind w:left="280" w:right="291"/>
      </w:pPr>
      <w:r>
        <w:rPr/>
        <w:t>United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Agriculture</w:t>
      </w:r>
      <w:r>
        <w:rPr>
          <w:spacing w:val="-6"/>
        </w:rPr>
        <w:t> </w:t>
      </w:r>
      <w:r>
        <w:rPr/>
        <w:t>(USDA)</w:t>
      </w:r>
      <w:r>
        <w:rPr>
          <w:spacing w:val="-8"/>
        </w:rPr>
        <w:t> </w:t>
      </w:r>
      <w:r>
        <w:rPr/>
        <w:t>Civil</w:t>
      </w:r>
      <w:r>
        <w:rPr>
          <w:spacing w:val="-6"/>
        </w:rPr>
        <w:t> </w:t>
      </w:r>
      <w:r>
        <w:rPr/>
        <w:t>Rights</w:t>
      </w:r>
      <w:r>
        <w:rPr>
          <w:spacing w:val="-7"/>
        </w:rPr>
        <w:t> </w:t>
      </w:r>
      <w:r>
        <w:rPr/>
        <w:t>Action</w:t>
      </w:r>
      <w:r>
        <w:rPr>
          <w:spacing w:val="-5"/>
        </w:rPr>
        <w:t> </w:t>
      </w:r>
      <w:r>
        <w:rPr/>
        <w:t>Team.</w:t>
      </w:r>
      <w:r>
        <w:rPr>
          <w:spacing w:val="-6"/>
        </w:rPr>
        <w:t> </w:t>
      </w:r>
      <w:r>
        <w:rPr/>
        <w:t>(1997).</w:t>
      </w:r>
      <w:r>
        <w:rPr>
          <w:spacing w:val="-6"/>
        </w:rPr>
        <w:t> </w:t>
      </w:r>
      <w:r>
        <w:rPr/>
        <w:t>Civil</w:t>
      </w:r>
      <w:r>
        <w:rPr>
          <w:spacing w:val="-7"/>
        </w:rPr>
        <w:t> </w:t>
      </w:r>
      <w:r>
        <w:rPr/>
        <w:t>rights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United</w:t>
      </w:r>
      <w:r>
        <w:rPr>
          <w:spacing w:val="-7"/>
        </w:rPr>
        <w:t> </w:t>
      </w:r>
      <w:r>
        <w:rPr/>
        <w:t>States</w:t>
      </w:r>
      <w:r>
        <w:rPr>
          <w:spacing w:val="-47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agriculture.</w:t>
      </w:r>
      <w:r>
        <w:rPr>
          <w:spacing w:val="-2"/>
        </w:rPr>
        <w:t> </w:t>
      </w:r>
      <w:r>
        <w:rPr/>
        <w:t>United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Agriculture,</w:t>
      </w:r>
      <w:r>
        <w:rPr>
          <w:spacing w:val="-2"/>
        </w:rPr>
        <w:t> </w:t>
      </w:r>
      <w:r>
        <w:rPr/>
        <w:t>Washington,</w:t>
      </w:r>
      <w:r>
        <w:rPr>
          <w:spacing w:val="-2"/>
        </w:rPr>
        <w:t> </w:t>
      </w:r>
      <w:r>
        <w:rPr/>
        <w:t>DC.</w:t>
      </w:r>
    </w:p>
    <w:p>
      <w:pPr>
        <w:pStyle w:val="BodyText"/>
        <w:spacing w:line="259" w:lineRule="auto" w:before="159"/>
        <w:ind w:left="1000" w:right="922" w:hanging="720"/>
      </w:pPr>
      <w:r>
        <w:rPr>
          <w:spacing w:val="-1"/>
        </w:rPr>
        <w:t>Agency,</w:t>
      </w:r>
      <w:r>
        <w:rPr>
          <w:spacing w:val="-10"/>
        </w:rPr>
        <w:t> </w:t>
      </w:r>
      <w:r>
        <w:rPr>
          <w:spacing w:val="-1"/>
        </w:rPr>
        <w:t>Environmental</w:t>
      </w:r>
      <w:r>
        <w:rPr>
          <w:spacing w:val="-10"/>
        </w:rPr>
        <w:t> </w:t>
      </w:r>
      <w:r>
        <w:rPr/>
        <w:t>Protection.</w:t>
      </w:r>
      <w:r>
        <w:rPr>
          <w:spacing w:val="-11"/>
        </w:rPr>
        <w:t> </w:t>
      </w:r>
      <w:r>
        <w:rPr/>
        <w:t>2023.</w:t>
      </w:r>
      <w:r>
        <w:rPr>
          <w:spacing w:val="-11"/>
        </w:rPr>
        <w:t> </w:t>
      </w:r>
      <w:r>
        <w:rPr>
          <w:i/>
        </w:rPr>
        <w:t>Basics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10"/>
        </w:rPr>
        <w:t> </w:t>
      </w:r>
      <w:r>
        <w:rPr>
          <w:i/>
        </w:rPr>
        <w:t>Climate</w:t>
      </w:r>
      <w:r>
        <w:rPr>
          <w:i/>
          <w:spacing w:val="-11"/>
        </w:rPr>
        <w:t> </w:t>
      </w:r>
      <w:r>
        <w:rPr>
          <w:i/>
        </w:rPr>
        <w:t>Change.</w:t>
      </w:r>
      <w:r>
        <w:rPr>
          <w:i/>
          <w:spacing w:val="-11"/>
        </w:rPr>
        <w:t> </w:t>
      </w:r>
      <w:r>
        <w:rPr/>
        <w:t>https:</w:t>
      </w:r>
      <w:hyperlink r:id="rId25">
        <w:r>
          <w:rPr/>
          <w:t>//w</w:t>
        </w:r>
      </w:hyperlink>
      <w:r>
        <w:rPr/>
        <w:t>ww</w:t>
      </w:r>
      <w:hyperlink r:id="rId25">
        <w:r>
          <w:rPr/>
          <w:t>.epa.gov/climatechange-</w:t>
        </w:r>
      </w:hyperlink>
      <w:r>
        <w:rPr>
          <w:spacing w:val="-46"/>
        </w:rPr>
        <w:t> </w:t>
      </w:r>
      <w:r>
        <w:rPr/>
        <w:t>science/basics-climate-change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259" w:lineRule="auto" w:before="159"/>
        <w:ind w:left="1000" w:right="323" w:hanging="720"/>
      </w:pPr>
      <w:r>
        <w:rPr>
          <w:spacing w:val="-1"/>
        </w:rPr>
        <w:t>—.</w:t>
      </w:r>
      <w:r>
        <w:rPr>
          <w:spacing w:val="-12"/>
        </w:rPr>
        <w:t> </w:t>
      </w:r>
      <w:r>
        <w:rPr>
          <w:spacing w:val="-1"/>
        </w:rPr>
        <w:t>2023.</w:t>
      </w:r>
      <w:r>
        <w:rPr>
          <w:spacing w:val="-11"/>
        </w:rPr>
        <w:t> </w:t>
      </w:r>
      <w:r>
        <w:rPr>
          <w:i/>
          <w:spacing w:val="-1"/>
        </w:rPr>
        <w:t>Climate</w:t>
      </w:r>
      <w:r>
        <w:rPr>
          <w:i/>
          <w:spacing w:val="-11"/>
        </w:rPr>
        <w:t> </w:t>
      </w:r>
      <w:r>
        <w:rPr>
          <w:i/>
          <w:spacing w:val="-1"/>
        </w:rPr>
        <w:t>Adaptation</w:t>
      </w:r>
      <w:r>
        <w:rPr>
          <w:i/>
          <w:spacing w:val="-10"/>
        </w:rPr>
        <w:t> </w:t>
      </w:r>
      <w:r>
        <w:rPr>
          <w:i/>
          <w:spacing w:val="-1"/>
        </w:rPr>
        <w:t>and</w:t>
      </w:r>
      <w:r>
        <w:rPr>
          <w:i/>
          <w:spacing w:val="-11"/>
        </w:rPr>
        <w:t> </w:t>
      </w:r>
      <w:r>
        <w:rPr>
          <w:i/>
          <w:spacing w:val="-1"/>
        </w:rPr>
        <w:t>EPA's</w:t>
      </w:r>
      <w:r>
        <w:rPr>
          <w:i/>
          <w:spacing w:val="-11"/>
        </w:rPr>
        <w:t> </w:t>
      </w:r>
      <w:r>
        <w:rPr>
          <w:i/>
        </w:rPr>
        <w:t>Role.</w:t>
      </w:r>
      <w:r>
        <w:rPr>
          <w:i/>
          <w:spacing w:val="-11"/>
        </w:rPr>
        <w:t> </w:t>
      </w:r>
      <w:r>
        <w:rPr/>
        <w:t>https://</w:t>
      </w:r>
      <w:hyperlink r:id="rId26">
        <w:r>
          <w:rPr/>
          <w:t>www.epa.gov/climate-adaptation/climate-adaptation-and-</w:t>
        </w:r>
      </w:hyperlink>
      <w:r>
        <w:rPr>
          <w:spacing w:val="-46"/>
        </w:rPr>
        <w:t> </w:t>
      </w:r>
      <w:r>
        <w:rPr/>
        <w:t>epas-role#:~:text=Definitions,levels%20of%20atmospheric%20greenhouse%20gases.</w:t>
      </w:r>
    </w:p>
    <w:p>
      <w:pPr>
        <w:spacing w:after="0" w:line="259" w:lineRule="auto"/>
        <w:sectPr>
          <w:pgSz w:w="12240" w:h="15840"/>
          <w:pgMar w:header="0" w:footer="829" w:top="1420" w:bottom="1100" w:left="800" w:right="880"/>
        </w:sectPr>
      </w:pPr>
    </w:p>
    <w:p>
      <w:pPr>
        <w:pStyle w:val="BodyText"/>
        <w:spacing w:line="259" w:lineRule="auto" w:before="40"/>
        <w:ind w:left="1000" w:hanging="720"/>
      </w:pPr>
      <w:r>
        <w:rPr/>
        <w:t>—. 2023. </w:t>
      </w:r>
      <w:r>
        <w:rPr>
          <w:i/>
        </w:rPr>
        <w:t>Greenhouse Gases. </w:t>
      </w:r>
      <w:r>
        <w:rPr/>
        <w:t>https:</w:t>
      </w:r>
      <w:hyperlink r:id="rId27">
        <w:r>
          <w:rPr/>
          <w:t>//w</w:t>
        </w:r>
      </w:hyperlink>
      <w:r>
        <w:rPr/>
        <w:t>ww</w:t>
      </w:r>
      <w:hyperlink r:id="rId27">
        <w:r>
          <w:rPr/>
          <w:t>.epa.gov/report-environment/greenhouse-</w:t>
        </w:r>
      </w:hyperlink>
      <w:r>
        <w:rPr>
          <w:spacing w:val="1"/>
        </w:rPr>
        <w:t> </w:t>
      </w:r>
      <w:r>
        <w:rPr>
          <w:spacing w:val="-1"/>
        </w:rPr>
        <w:t>gases#:~:text=Greenhouse%20gases%2C%20such%20as%20carbon,retaining%20heat%20in%20the%20a</w:t>
      </w:r>
      <w:r>
        <w:rPr/>
        <w:t> tmosphere.</w:t>
      </w:r>
    </w:p>
    <w:p>
      <w:pPr>
        <w:spacing w:line="259" w:lineRule="auto" w:before="160"/>
        <w:ind w:left="1000" w:right="976" w:hanging="720"/>
        <w:jc w:val="left"/>
        <w:rPr>
          <w:sz w:val="22"/>
        </w:rPr>
      </w:pPr>
      <w:r>
        <w:rPr>
          <w:sz w:val="22"/>
        </w:rPr>
        <w:t>—.</w:t>
      </w:r>
      <w:r>
        <w:rPr>
          <w:spacing w:val="-12"/>
          <w:sz w:val="22"/>
        </w:rPr>
        <w:t> </w:t>
      </w:r>
      <w:r>
        <w:rPr>
          <w:sz w:val="22"/>
        </w:rPr>
        <w:t>2023.</w:t>
      </w:r>
      <w:r>
        <w:rPr>
          <w:spacing w:val="-11"/>
          <w:sz w:val="22"/>
        </w:rPr>
        <w:t> </w:t>
      </w:r>
      <w:r>
        <w:rPr>
          <w:i/>
          <w:sz w:val="22"/>
        </w:rPr>
        <w:t>Managing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Air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Quality-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Ambient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Air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Monitoring.</w:t>
      </w:r>
      <w:r>
        <w:rPr>
          <w:i/>
          <w:spacing w:val="-11"/>
          <w:sz w:val="22"/>
        </w:rPr>
        <w:t> </w:t>
      </w:r>
      <w:r>
        <w:rPr>
          <w:sz w:val="22"/>
        </w:rPr>
        <w:t>https:</w:t>
      </w:r>
      <w:hyperlink r:id="rId28">
        <w:r>
          <w:rPr>
            <w:sz w:val="22"/>
          </w:rPr>
          <w:t>//w</w:t>
        </w:r>
      </w:hyperlink>
      <w:r>
        <w:rPr>
          <w:sz w:val="22"/>
        </w:rPr>
        <w:t>ww</w:t>
      </w:r>
      <w:hyperlink r:id="rId28">
        <w:r>
          <w:rPr>
            <w:sz w:val="22"/>
          </w:rPr>
          <w:t>.epa.gov/air-quality-management-</w:t>
        </w:r>
      </w:hyperlink>
      <w:r>
        <w:rPr>
          <w:spacing w:val="-46"/>
          <w:sz w:val="22"/>
        </w:rPr>
        <w:t> </w:t>
      </w:r>
      <w:r>
        <w:rPr>
          <w:sz w:val="22"/>
        </w:rPr>
        <w:t>process/managing-air-quality-ambient-air-monitoring.</w:t>
      </w:r>
    </w:p>
    <w:p>
      <w:pPr>
        <w:spacing w:line="259" w:lineRule="auto" w:before="159"/>
        <w:ind w:left="1000" w:right="291" w:hanging="720"/>
        <w:jc w:val="left"/>
        <w:rPr>
          <w:sz w:val="22"/>
        </w:rPr>
      </w:pPr>
      <w:r>
        <w:rPr>
          <w:sz w:val="22"/>
        </w:rPr>
        <w:t>Ahammad, Heal, Harry Clark, Hongmin Dong. 2014. "Agriculture, Forestry and." </w:t>
      </w:r>
      <w:r>
        <w:rPr>
          <w:i/>
          <w:sz w:val="22"/>
        </w:rPr>
        <w:t>Cambridge University Press,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Cambridge,</w:t>
      </w:r>
      <w:r>
        <w:rPr>
          <w:i/>
          <w:spacing w:val="-2"/>
          <w:sz w:val="22"/>
        </w:rPr>
        <w:t> </w:t>
      </w:r>
      <w:r>
        <w:rPr>
          <w:i/>
          <w:spacing w:val="-1"/>
          <w:sz w:val="22"/>
        </w:rPr>
        <w:t>United</w:t>
      </w:r>
      <w:r>
        <w:rPr>
          <w:i/>
          <w:spacing w:val="-3"/>
          <w:sz w:val="22"/>
        </w:rPr>
        <w:t> </w:t>
      </w:r>
      <w:r>
        <w:rPr>
          <w:i/>
          <w:spacing w:val="-1"/>
          <w:sz w:val="22"/>
        </w:rPr>
        <w:t>.</w:t>
      </w:r>
      <w:r>
        <w:rPr>
          <w:i/>
          <w:spacing w:val="-2"/>
          <w:sz w:val="22"/>
        </w:rPr>
        <w:t> </w:t>
      </w:r>
      <w:r>
        <w:rPr>
          <w:spacing w:val="-1"/>
          <w:sz w:val="22"/>
        </w:rPr>
        <w:t>https://</w:t>
      </w:r>
      <w:hyperlink r:id="rId29">
        <w:r>
          <w:rPr>
            <w:spacing w:val="-1"/>
            <w:sz w:val="22"/>
          </w:rPr>
          <w:t>www.ipcc.ch/site/assets/uploads/2018/02/ipcc_wg3_ar5_chapter11.pdf.</w:t>
        </w:r>
      </w:hyperlink>
    </w:p>
    <w:p>
      <w:pPr>
        <w:spacing w:line="259" w:lineRule="auto" w:before="160"/>
        <w:ind w:left="1000" w:right="785" w:hanging="720"/>
        <w:jc w:val="left"/>
        <w:rPr>
          <w:sz w:val="22"/>
        </w:rPr>
      </w:pPr>
      <w:r>
        <w:rPr>
          <w:sz w:val="22"/>
        </w:rPr>
        <w:t>Briefing, White House. 2021. </w:t>
      </w:r>
      <w:r>
        <w:rPr>
          <w:i/>
          <w:sz w:val="22"/>
        </w:rPr>
        <w:t>Execuitve Order on Promoting Competition in the American Economy.</w:t>
      </w:r>
      <w:r>
        <w:rPr>
          <w:i/>
          <w:spacing w:val="1"/>
          <w:sz w:val="22"/>
        </w:rPr>
        <w:t> </w:t>
      </w:r>
      <w:r>
        <w:rPr>
          <w:spacing w:val="-1"/>
          <w:sz w:val="22"/>
        </w:rPr>
        <w:t>https://</w:t>
      </w:r>
      <w:hyperlink r:id="rId30">
        <w:r>
          <w:rPr>
            <w:spacing w:val="-1"/>
            <w:sz w:val="22"/>
          </w:rPr>
          <w:t>www.whitehouse.gov/briefing-room/presidential-actions/2021/07/09/executive-order-on-</w:t>
        </w:r>
      </w:hyperlink>
      <w:r>
        <w:rPr>
          <w:spacing w:val="-47"/>
          <w:sz w:val="22"/>
        </w:rPr>
        <w:t> </w:t>
      </w:r>
      <w:r>
        <w:rPr>
          <w:sz w:val="22"/>
        </w:rPr>
        <w:t>promoting-competition-in-the-american-economy/.</w:t>
      </w:r>
    </w:p>
    <w:p>
      <w:pPr>
        <w:spacing w:line="259" w:lineRule="auto" w:before="158"/>
        <w:ind w:left="1000" w:right="725" w:hanging="720"/>
        <w:jc w:val="both"/>
        <w:rPr>
          <w:sz w:val="22"/>
        </w:rPr>
      </w:pPr>
      <w:r>
        <w:rPr>
          <w:sz w:val="22"/>
        </w:rPr>
        <w:t>Room,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White</w:t>
      </w:r>
      <w:r>
        <w:rPr>
          <w:spacing w:val="-4"/>
          <w:sz w:val="22"/>
        </w:rPr>
        <w:t> </w:t>
      </w:r>
      <w:r>
        <w:rPr>
          <w:sz w:val="22"/>
        </w:rPr>
        <w:t>House</w:t>
      </w:r>
      <w:r>
        <w:rPr>
          <w:spacing w:val="-5"/>
          <w:sz w:val="22"/>
        </w:rPr>
        <w:t> </w:t>
      </w:r>
      <w:r>
        <w:rPr>
          <w:sz w:val="22"/>
        </w:rPr>
        <w:t>Briefing.</w:t>
      </w:r>
      <w:r>
        <w:rPr>
          <w:spacing w:val="-5"/>
          <w:sz w:val="22"/>
        </w:rPr>
        <w:t> </w:t>
      </w:r>
      <w:r>
        <w:rPr>
          <w:sz w:val="22"/>
        </w:rPr>
        <w:t>2021.</w:t>
      </w:r>
      <w:r>
        <w:rPr>
          <w:spacing w:val="-4"/>
          <w:sz w:val="22"/>
        </w:rPr>
        <w:t> </w:t>
      </w:r>
      <w:r>
        <w:rPr>
          <w:i/>
          <w:sz w:val="22"/>
        </w:rPr>
        <w:t>Executive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Order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Tackling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Climate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Crisis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Abroad.</w:t>
      </w:r>
      <w:r>
        <w:rPr>
          <w:i/>
          <w:spacing w:val="-47"/>
          <w:sz w:val="22"/>
        </w:rPr>
        <w:t> </w:t>
      </w:r>
      <w:r>
        <w:rPr>
          <w:spacing w:val="-1"/>
          <w:sz w:val="22"/>
        </w:rPr>
        <w:t>https://</w:t>
      </w:r>
      <w:hyperlink r:id="rId31">
        <w:r>
          <w:rPr>
            <w:spacing w:val="-1"/>
            <w:sz w:val="22"/>
          </w:rPr>
          <w:t>www.whitehouse.gov/briefing-room/presidential-actions/2021/01/27/executive-order-on-</w:t>
        </w:r>
      </w:hyperlink>
      <w:r>
        <w:rPr>
          <w:sz w:val="22"/>
        </w:rPr>
        <w:t> tackling-the-climate-crisis-at-home-and-abroad/.</w:t>
      </w:r>
    </w:p>
    <w:p>
      <w:pPr>
        <w:spacing w:line="259" w:lineRule="auto" w:before="160"/>
        <w:ind w:left="1000" w:right="273" w:hanging="720"/>
        <w:jc w:val="left"/>
        <w:rPr>
          <w:sz w:val="22"/>
        </w:rPr>
      </w:pPr>
      <w:r>
        <w:rPr>
          <w:sz w:val="22"/>
        </w:rPr>
        <w:t>—. 2023. </w:t>
      </w:r>
      <w:r>
        <w:rPr>
          <w:i/>
          <w:sz w:val="22"/>
        </w:rPr>
        <w:t>Fact Sheet: Presdient Biden Signs Executive Order to Stregthen Racial Equity and Support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Underserved Communities Across the Federal Government. </w:t>
      </w:r>
      <w:r>
        <w:rPr>
          <w:sz w:val="22"/>
        </w:rPr>
        <w:t>https://</w:t>
      </w:r>
      <w:hyperlink r:id="rId32">
        <w:r>
          <w:rPr>
            <w:sz w:val="22"/>
          </w:rPr>
          <w:t>www.whitehouse.gov/briefing-</w:t>
        </w:r>
      </w:hyperlink>
      <w:r>
        <w:rPr>
          <w:spacing w:val="1"/>
          <w:sz w:val="22"/>
        </w:rPr>
        <w:t> </w:t>
      </w:r>
      <w:r>
        <w:rPr>
          <w:spacing w:val="-2"/>
          <w:sz w:val="22"/>
        </w:rPr>
        <w:t>room/statements-releases/2023/02/16/fact-sheet-president-biden-signs-executive-order-to-strengthen-</w:t>
      </w:r>
      <w:r>
        <w:rPr>
          <w:spacing w:val="-1"/>
          <w:sz w:val="22"/>
        </w:rPr>
        <w:t> </w:t>
      </w:r>
      <w:r>
        <w:rPr>
          <w:sz w:val="22"/>
        </w:rPr>
        <w:t>racial-equity-and-support-for-underserved-communities-across-the-federal-</w:t>
      </w:r>
      <w:r>
        <w:rPr>
          <w:spacing w:val="1"/>
          <w:sz w:val="22"/>
        </w:rPr>
        <w:t> </w:t>
      </w:r>
      <w:r>
        <w:rPr>
          <w:sz w:val="22"/>
        </w:rPr>
        <w:t>government/#:~:text=The%20Executive%20Order%20d.</w:t>
      </w:r>
    </w:p>
    <w:p>
      <w:pPr>
        <w:spacing w:line="259" w:lineRule="auto" w:before="159"/>
        <w:ind w:left="1000" w:right="320" w:hanging="720"/>
        <w:jc w:val="left"/>
        <w:rPr>
          <w:sz w:val="22"/>
        </w:rPr>
      </w:pPr>
      <w:r>
        <w:rPr>
          <w:sz w:val="22"/>
        </w:rPr>
        <w:t>Service,</w:t>
      </w:r>
      <w:r>
        <w:rPr>
          <w:spacing w:val="-6"/>
          <w:sz w:val="22"/>
        </w:rPr>
        <w:t> </w:t>
      </w:r>
      <w:r>
        <w:rPr>
          <w:sz w:val="22"/>
        </w:rPr>
        <w:t>USDA</w:t>
      </w:r>
      <w:r>
        <w:rPr>
          <w:spacing w:val="-6"/>
          <w:sz w:val="22"/>
        </w:rPr>
        <w:t> </w:t>
      </w:r>
      <w:r>
        <w:rPr>
          <w:sz w:val="22"/>
        </w:rPr>
        <w:t>Economic</w:t>
      </w:r>
      <w:r>
        <w:rPr>
          <w:spacing w:val="-5"/>
          <w:sz w:val="22"/>
        </w:rPr>
        <w:t> </w:t>
      </w:r>
      <w:r>
        <w:rPr>
          <w:sz w:val="22"/>
        </w:rPr>
        <w:t>Research.</w:t>
      </w:r>
      <w:r>
        <w:rPr>
          <w:spacing w:val="-4"/>
          <w:sz w:val="22"/>
        </w:rPr>
        <w:t> </w:t>
      </w:r>
      <w:r>
        <w:rPr>
          <w:sz w:val="22"/>
        </w:rPr>
        <w:t>2023.</w:t>
      </w:r>
      <w:r>
        <w:rPr>
          <w:spacing w:val="-6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Security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U.S.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Key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Statistics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Graphics.</w:t>
      </w:r>
      <w:r>
        <w:rPr>
          <w:i/>
          <w:spacing w:val="-4"/>
          <w:sz w:val="22"/>
        </w:rPr>
        <w:t> </w:t>
      </w:r>
      <w:r>
        <w:rPr>
          <w:sz w:val="22"/>
        </w:rPr>
        <w:t>June</w:t>
      </w:r>
      <w:r>
        <w:rPr>
          <w:spacing w:val="-5"/>
          <w:sz w:val="22"/>
        </w:rPr>
        <w:t> </w:t>
      </w:r>
      <w:r>
        <w:rPr>
          <w:sz w:val="22"/>
        </w:rPr>
        <w:t>20.</w:t>
      </w:r>
      <w:r>
        <w:rPr>
          <w:spacing w:val="-5"/>
          <w:sz w:val="22"/>
        </w:rPr>
        <w:t> </w:t>
      </w:r>
      <w:r>
        <w:rPr>
          <w:sz w:val="22"/>
        </w:rPr>
        <w:t>Accessed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October 18, 2023. </w:t>
      </w:r>
      <w:r>
        <w:rPr>
          <w:sz w:val="22"/>
        </w:rPr>
        <w:t>https:</w:t>
      </w:r>
      <w:hyperlink r:id="rId33">
        <w:r>
          <w:rPr>
            <w:sz w:val="22"/>
          </w:rPr>
          <w:t>//w</w:t>
        </w:r>
      </w:hyperlink>
      <w:r>
        <w:rPr>
          <w:sz w:val="22"/>
        </w:rPr>
        <w:t>ww</w:t>
      </w:r>
      <w:hyperlink r:id="rId33">
        <w:r>
          <w:rPr>
            <w:sz w:val="22"/>
          </w:rPr>
          <w:t>.ers.usda.gov/topics/food-nutrition-assistance/food-security-in-the-u-</w:t>
        </w:r>
      </w:hyperlink>
      <w:r>
        <w:rPr>
          <w:spacing w:val="1"/>
          <w:sz w:val="22"/>
        </w:rPr>
        <w:t> </w:t>
      </w:r>
      <w:r>
        <w:rPr>
          <w:sz w:val="22"/>
        </w:rPr>
        <w:t>s/key-statistics-graphics/.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00" w:right="0" w:firstLine="0"/>
        <w:jc w:val="left"/>
        <w:rPr>
          <w:b/>
          <w:sz w:val="32"/>
        </w:rPr>
      </w:pPr>
      <w:bookmarkStart w:name="9.0  Appendix" w:id="144"/>
      <w:bookmarkEnd w:id="144"/>
      <w:r>
        <w:rPr/>
      </w:r>
      <w:r>
        <w:rPr>
          <w:b/>
          <w:color w:val="2D74B5"/>
          <w:sz w:val="32"/>
        </w:rPr>
        <w:t>9.0</w:t>
      </w:r>
    </w:p>
    <w:p>
      <w:pPr>
        <w:spacing w:after="0"/>
        <w:jc w:val="left"/>
        <w:rPr>
          <w:sz w:val="32"/>
        </w:rPr>
        <w:sectPr>
          <w:pgSz w:w="12240" w:h="15840"/>
          <w:pgMar w:header="0" w:footer="829" w:top="1400" w:bottom="1100" w:left="800" w:right="880"/>
        </w:sectPr>
      </w:pPr>
    </w:p>
    <w:p>
      <w:pPr>
        <w:pStyle w:val="Heading2"/>
        <w:ind w:left="820" w:firstLine="0"/>
      </w:pPr>
      <w:bookmarkStart w:name="_bookmark47" w:id="145"/>
      <w:bookmarkEnd w:id="145"/>
      <w:r>
        <w:rPr/>
      </w:r>
      <w:r>
        <w:rPr>
          <w:color w:val="2D74B5"/>
        </w:rPr>
        <w:t>Appendix</w:t>
      </w:r>
    </w:p>
    <w:p>
      <w:pPr>
        <w:pStyle w:val="Heading3"/>
        <w:spacing w:before="270"/>
        <w:ind w:left="820" w:firstLine="0"/>
      </w:pPr>
      <w:bookmarkStart w:name="Appendix A - AMS ENV-A – Environmental P" w:id="146"/>
      <w:bookmarkEnd w:id="146"/>
      <w:r>
        <w:rPr>
          <w:b w:val="0"/>
        </w:rPr>
      </w:r>
      <w:bookmarkStart w:name="_bookmark48" w:id="147"/>
      <w:bookmarkEnd w:id="147"/>
      <w:r>
        <w:rPr>
          <w:b w:val="0"/>
        </w:rPr>
      </w:r>
      <w:r>
        <w:rPr>
          <w:color w:val="1F3863"/>
          <w:sz w:val="30"/>
        </w:rPr>
        <w:t>Appendix</w:t>
      </w:r>
      <w:r>
        <w:rPr>
          <w:color w:val="1F3863"/>
          <w:spacing w:val="-10"/>
          <w:sz w:val="30"/>
        </w:rPr>
        <w:t> </w:t>
      </w:r>
      <w:r>
        <w:rPr>
          <w:color w:val="1F3863"/>
          <w:sz w:val="30"/>
        </w:rPr>
        <w:t>A</w:t>
      </w:r>
      <w:r>
        <w:rPr>
          <w:color w:val="1F3863"/>
          <w:spacing w:val="3"/>
          <w:sz w:val="30"/>
        </w:rPr>
        <w:t> </w:t>
      </w:r>
      <w:r>
        <w:rPr>
          <w:color w:val="1F3863"/>
        </w:rPr>
        <w:t>-</w:t>
      </w:r>
      <w:r>
        <w:rPr>
          <w:color w:val="1F3863"/>
          <w:spacing w:val="-10"/>
        </w:rPr>
        <w:t> </w:t>
      </w:r>
      <w:r>
        <w:rPr>
          <w:color w:val="1F3863"/>
        </w:rPr>
        <w:t>AMS</w:t>
      </w:r>
      <w:r>
        <w:rPr>
          <w:color w:val="1F3863"/>
          <w:spacing w:val="-10"/>
        </w:rPr>
        <w:t> </w:t>
      </w:r>
      <w:r>
        <w:rPr>
          <w:color w:val="1F3863"/>
        </w:rPr>
        <w:t>ENV-A</w:t>
      </w:r>
      <w:r>
        <w:rPr>
          <w:color w:val="1F3863"/>
          <w:spacing w:val="-10"/>
        </w:rPr>
        <w:t> </w:t>
      </w:r>
      <w:r>
        <w:rPr>
          <w:color w:val="1F3863"/>
        </w:rPr>
        <w:t>–</w:t>
      </w:r>
      <w:r>
        <w:rPr>
          <w:color w:val="1F3863"/>
          <w:spacing w:val="-9"/>
        </w:rPr>
        <w:t> </w:t>
      </w:r>
      <w:r>
        <w:rPr>
          <w:color w:val="1F3863"/>
        </w:rPr>
        <w:t>Environmental</w:t>
      </w:r>
      <w:r>
        <w:rPr>
          <w:color w:val="1F3863"/>
          <w:spacing w:val="-8"/>
        </w:rPr>
        <w:t> </w:t>
      </w:r>
      <w:r>
        <w:rPr>
          <w:color w:val="1F3863"/>
        </w:rPr>
        <w:t>Prescreening</w:t>
      </w:r>
      <w:r>
        <w:rPr>
          <w:color w:val="1F3863"/>
          <w:spacing w:val="-10"/>
        </w:rPr>
        <w:t> </w:t>
      </w:r>
      <w:r>
        <w:rPr>
          <w:color w:val="1F3863"/>
        </w:rPr>
        <w:t>Worksheet</w:t>
      </w:r>
    </w:p>
    <w:p>
      <w:pPr>
        <w:pStyle w:val="BodyText"/>
        <w:spacing w:before="6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1047762</wp:posOffset>
            </wp:positionH>
            <wp:positionV relativeFrom="paragraph">
              <wp:posOffset>98372</wp:posOffset>
            </wp:positionV>
            <wp:extent cx="5646695" cy="6820281"/>
            <wp:effectExtent l="0" t="0" r="0" b="0"/>
            <wp:wrapTopAndBottom/>
            <wp:docPr id="3" name="image6.png" descr="Screenshot of form AMS-ENV-A, Environmental Pre-Screening Worksheet. This form uses questions to determine if the project fits within the scope of the FONSI and triggers no extraordinary circumstances or if it requires a site-specific environmental review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695" cy="682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2240" w:h="15840"/>
          <w:pgMar w:header="0" w:footer="829" w:top="1420" w:bottom="1100" w:left="800" w:right="880"/>
        </w:sectPr>
      </w:pPr>
    </w:p>
    <w:p>
      <w:pPr>
        <w:pStyle w:val="Heading3"/>
        <w:spacing w:before="20"/>
        <w:ind w:left="820" w:firstLine="0"/>
      </w:pPr>
      <w:bookmarkStart w:name="Appendix B - AMS ENV-B – Environmental S" w:id="148"/>
      <w:bookmarkEnd w:id="148"/>
      <w:r>
        <w:rPr>
          <w:b w:val="0"/>
        </w:rPr>
      </w:r>
      <w:bookmarkStart w:name="_bookmark49" w:id="149"/>
      <w:bookmarkEnd w:id="149"/>
      <w:r>
        <w:rPr>
          <w:b w:val="0"/>
        </w:rPr>
      </w:r>
      <w:r>
        <w:rPr>
          <w:color w:val="1F3863"/>
          <w:sz w:val="30"/>
        </w:rPr>
        <w:t>Appendix</w:t>
      </w:r>
      <w:r>
        <w:rPr>
          <w:color w:val="1F3863"/>
          <w:spacing w:val="-10"/>
          <w:sz w:val="30"/>
        </w:rPr>
        <w:t> </w:t>
      </w:r>
      <w:r>
        <w:rPr>
          <w:color w:val="1F3863"/>
          <w:sz w:val="30"/>
        </w:rPr>
        <w:t>B</w:t>
      </w:r>
      <w:r>
        <w:rPr>
          <w:color w:val="1F3863"/>
          <w:spacing w:val="3"/>
          <w:sz w:val="30"/>
        </w:rPr>
        <w:t> </w:t>
      </w:r>
      <w:r>
        <w:rPr>
          <w:color w:val="1F3863"/>
        </w:rPr>
        <w:t>-</w:t>
      </w:r>
      <w:r>
        <w:rPr>
          <w:color w:val="1F3863"/>
          <w:spacing w:val="-9"/>
        </w:rPr>
        <w:t> </w:t>
      </w:r>
      <w:r>
        <w:rPr>
          <w:color w:val="1F3863"/>
        </w:rPr>
        <w:t>AMS</w:t>
      </w:r>
      <w:r>
        <w:rPr>
          <w:color w:val="1F3863"/>
          <w:spacing w:val="-10"/>
        </w:rPr>
        <w:t> </w:t>
      </w:r>
      <w:r>
        <w:rPr>
          <w:color w:val="1F3863"/>
        </w:rPr>
        <w:t>ENV-B</w:t>
      </w:r>
      <w:r>
        <w:rPr>
          <w:color w:val="1F3863"/>
          <w:spacing w:val="-8"/>
        </w:rPr>
        <w:t> </w:t>
      </w:r>
      <w:r>
        <w:rPr>
          <w:color w:val="1F3863"/>
        </w:rPr>
        <w:t>–</w:t>
      </w:r>
      <w:r>
        <w:rPr>
          <w:color w:val="1F3863"/>
          <w:spacing w:val="-9"/>
        </w:rPr>
        <w:t> </w:t>
      </w:r>
      <w:r>
        <w:rPr>
          <w:color w:val="1F3863"/>
        </w:rPr>
        <w:t>Environmental</w:t>
      </w:r>
      <w:r>
        <w:rPr>
          <w:color w:val="1F3863"/>
          <w:spacing w:val="-8"/>
        </w:rPr>
        <w:t> </w:t>
      </w:r>
      <w:r>
        <w:rPr>
          <w:color w:val="1F3863"/>
        </w:rPr>
        <w:t>Screening</w:t>
      </w:r>
      <w:r>
        <w:rPr>
          <w:color w:val="1F3863"/>
          <w:spacing w:val="-9"/>
        </w:rPr>
        <w:t> </w:t>
      </w:r>
      <w:r>
        <w:rPr>
          <w:color w:val="1F3863"/>
        </w:rPr>
        <w:t>Worksheet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1267339</wp:posOffset>
            </wp:positionH>
            <wp:positionV relativeFrom="paragraph">
              <wp:posOffset>148174</wp:posOffset>
            </wp:positionV>
            <wp:extent cx="5181835" cy="6192012"/>
            <wp:effectExtent l="0" t="0" r="0" b="0"/>
            <wp:wrapTopAndBottom/>
            <wp:docPr id="5" name="image7.png" descr="Screenshot of form AMS-ENV-B, Environmental Screening Worksheet. This form is used to complete a site-specific review as described in Section 6.1 of this PEA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35" cy="619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829" w:top="1420" w:bottom="1100" w:left="800" w:right="880"/>
        </w:sectPr>
      </w:pPr>
    </w:p>
    <w:p>
      <w:pPr>
        <w:pStyle w:val="BodyText"/>
        <w:spacing w:before="11" w:after="1"/>
        <w:rPr>
          <w:b/>
          <w:sz w:val="25"/>
        </w:rPr>
      </w:pPr>
    </w:p>
    <w:p>
      <w:pPr>
        <w:pStyle w:val="BodyText"/>
        <w:ind w:left="687"/>
        <w:rPr>
          <w:sz w:val="20"/>
        </w:rPr>
      </w:pPr>
      <w:r>
        <w:rPr>
          <w:sz w:val="20"/>
        </w:rPr>
        <w:drawing>
          <wp:inline distT="0" distB="0" distL="0" distR="0">
            <wp:extent cx="5854712" cy="6478524"/>
            <wp:effectExtent l="0" t="0" r="0" b="0"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12" cy="647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829" w:top="1500" w:bottom="1020" w:left="8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019997pt;margin-top:735.575012pt;width:464.7pt;height:20.5pt;mso-position-horizontal-relative:page;mso-position-vertical-relative:page;z-index:-16427008" type="#_x0000_t202" filled="false" stroked="false">
          <v:textbox inset="0,0,0,0">
            <w:txbxContent>
              <w:p>
                <w:pPr>
                  <w:spacing w:line="183" w:lineRule="exact" w:before="0"/>
                  <w:ind w:left="49" w:right="107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DRAFT</w:t>
                </w:r>
                <w:r>
                  <w:rPr>
                    <w:b/>
                    <w:spacing w:val="45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PROGRAMMATIC</w:t>
                </w:r>
                <w:r>
                  <w:rPr>
                    <w:b/>
                    <w:spacing w:val="45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ENVIRONMENTAL</w:t>
                </w:r>
                <w:r>
                  <w:rPr>
                    <w:b/>
                    <w:spacing w:val="4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ASSESSMENT: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Resilient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Food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Systems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Infrastructure</w:t>
                </w:r>
                <w:r>
                  <w:rPr>
                    <w:b/>
                    <w:spacing w:val="4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Program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Cooperative</w:t>
                </w:r>
                <w:r>
                  <w:rPr>
                    <w:b/>
                    <w:spacing w:val="4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Agreements</w:t>
                </w:r>
              </w:p>
              <w:p>
                <w:pPr>
                  <w:spacing w:before="14"/>
                  <w:ind w:left="49" w:right="102" w:firstLine="0"/>
                  <w:jc w:val="center"/>
                  <w:rPr>
                    <w:b/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99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60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99" w:hanging="72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8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8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35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5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60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60" w:hanging="361"/>
        <w:jc w:val="left"/>
      </w:pPr>
      <w:rPr>
        <w:rFonts w:hint="default" w:ascii="Calibri" w:hAnsi="Calibri" w:eastAsia="Calibri" w:cs="Calibri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999" w:hanging="360"/>
        <w:jc w:val="left"/>
      </w:pPr>
      <w:rPr>
        <w:rFonts w:hint="default"/>
        <w:i/>
        <w:iCs/>
        <w:w w:val="9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60" w:hanging="361"/>
        <w:jc w:val="left"/>
      </w:pPr>
      <w:rPr>
        <w:rFonts w:hint="default" w:ascii="Calibri" w:hAnsi="Calibri" w:eastAsia="Calibri" w:cs="Calibri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000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50" w:hanging="271"/>
        <w:jc w:val="left"/>
      </w:pPr>
      <w:rPr>
        <w:rFonts w:hint="default" w:ascii="Calibri" w:hAnsi="Calibri" w:eastAsia="Calibri" w:cs="Calibri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651"/>
        <w:jc w:val="left"/>
      </w:pPr>
      <w:rPr>
        <w:rFonts w:hint="default" w:ascii="Calibri" w:hAnsi="Calibri" w:eastAsia="Calibri" w:cs="Calibri"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861"/>
        <w:jc w:val="left"/>
      </w:pPr>
      <w:rPr>
        <w:rFonts w:hint="default" w:ascii="Calibri" w:hAnsi="Calibri" w:eastAsia="Calibri" w:cs="Calibri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5" w:hanging="8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0" w:hanging="8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5" w:hanging="8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8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5" w:hanging="8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0" w:hanging="861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549" w:hanging="271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380" w:hanging="651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2039" w:hanging="861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1000" w:hanging="720"/>
      <w:outlineLvl w:val="2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99" w:hanging="720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1"/>
      <w:ind w:left="280"/>
      <w:outlineLvl w:val="4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59"/>
      <w:ind w:left="280"/>
      <w:outlineLvl w:val="5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59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0"/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blm.gov/or/regulations/files/nepa25fn.pdf" TargetMode="External"/><Relationship Id="rId26" Type="http://schemas.openxmlformats.org/officeDocument/2006/relationships/hyperlink" Target="http://www.epa.gov/climate-adaptation/climate-adaptation-and-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epa.gov/ghgemissions/inventory-us-greenhouse-gas-emissions-andsinks-1990-2021" TargetMode="External"/><Relationship Id="rId34" Type="http://schemas.openxmlformats.org/officeDocument/2006/relationships/image" Target="media/image6.png"/><Relationship Id="rId7" Type="http://schemas.openxmlformats.org/officeDocument/2006/relationships/hyperlink" Target="mailto:lara.s.shockey@usda.gov" TargetMode="External"/><Relationship Id="rId12" Type="http://schemas.openxmlformats.org/officeDocument/2006/relationships/hyperlink" Target="https://www.ams.usda.gov/sites/default/files/media/USDAAgriFoodSupplyChainReport.pdf" TargetMode="External"/><Relationship Id="rId17" Type="http://schemas.openxmlformats.org/officeDocument/2006/relationships/hyperlink" Target="https://crsreports.congress.gov/product/pdf/R/R46969" TargetMode="External"/><Relationship Id="rId25" Type="http://schemas.openxmlformats.org/officeDocument/2006/relationships/hyperlink" Target="http://www.epa.gov/climatechange-" TargetMode="External"/><Relationship Id="rId33" Type="http://schemas.openxmlformats.org/officeDocument/2006/relationships/hyperlink" Target="http://www.ers.usda.gov/topics/food-nutrition-assistance/food-security-in-the-u-" TargetMode="External"/><Relationship Id="rId38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hyperlink" Target="https://s30428.pcdn.co/wp-content/uploads/sites/2/2019/09/AFT_CA-GrFields-web3_0.pdf" TargetMode="External"/><Relationship Id="rId20" Type="http://schemas.openxmlformats.org/officeDocument/2006/relationships/hyperlink" Target="https://www.epa.gov/climatechange-science/frequently-asked-questions-about-climate-change#climate-change" TargetMode="External"/><Relationship Id="rId29" Type="http://schemas.openxmlformats.org/officeDocument/2006/relationships/hyperlink" Target="http://www.ipcc.ch/site/assets/uploads/2018/02/ipcc_wg3_ar5_chapter11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hyperlink" Target="https://www.whitehouse.gov/ceq/news-updates/2022/11/22/biden-harris-administration-launches-version-1-0-of-climate-and-economic-justice-screening-tool-key-step-in-implementing-president-bidens-justice40-initiative/" TargetMode="External"/><Relationship Id="rId32" Type="http://schemas.openxmlformats.org/officeDocument/2006/relationships/hyperlink" Target="http://www.whitehouse.gov/briefing-" TargetMode="External"/><Relationship Id="rId37" Type="http://schemas.openxmlformats.org/officeDocument/2006/relationships/numbering" Target="numbering.xml"/><Relationship Id="rId40" Type="http://schemas.openxmlformats.org/officeDocument/2006/relationships/customXml" Target="../customXml/item3.xml"/><Relationship Id="rId5" Type="http://schemas.openxmlformats.org/officeDocument/2006/relationships/footer" Target="footer1.xml"/><Relationship Id="rId15" Type="http://schemas.openxmlformats.org/officeDocument/2006/relationships/image" Target="media/image5.png"/><Relationship Id="rId23" Type="http://schemas.openxmlformats.org/officeDocument/2006/relationships/hyperlink" Target="http://www.nass.usda.gov/AgCensus" TargetMode="External"/><Relationship Id="rId28" Type="http://schemas.openxmlformats.org/officeDocument/2006/relationships/hyperlink" Target="http://www.epa.gov/air-quality-management-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www.usda.gov/sites/default/files/documents/usda-fy-2023-performance-plan.pdf" TargetMode="External"/><Relationship Id="rId19" Type="http://schemas.openxmlformats.org/officeDocument/2006/relationships/hyperlink" Target="https://www.ers.usda.gov/webdocs/DataFiles/48870/table11.xls?v=6191.3" TargetMode="External"/><Relationship Id="rId31" Type="http://schemas.openxmlformats.org/officeDocument/2006/relationships/hyperlink" Target="http://www.whitehouse.gov/briefing-room/presidential-actions/2021/01/27/executive-order-on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s.usda.gov/sites/default/files/media/RFSI_ProgramScopeandRequirements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ceq.hss.doe.gov/ntf/report/totaldoc.html" TargetMode="External"/><Relationship Id="rId27" Type="http://schemas.openxmlformats.org/officeDocument/2006/relationships/hyperlink" Target="http://www.epa.gov/report-environment/greenhouse-" TargetMode="External"/><Relationship Id="rId30" Type="http://schemas.openxmlformats.org/officeDocument/2006/relationships/hyperlink" Target="http://www.whitehouse.gov/briefing-room/presidential-actions/2021/07/09/executive-order-on-" TargetMode="External"/><Relationship Id="rId35" Type="http://schemas.openxmlformats.org/officeDocument/2006/relationships/image" Target="media/image7.png"/><Relationship Id="rId8" Type="http://schemas.openxmlformats.org/officeDocument/2006/relationships/hyperlink" Target="https://www.ams.usda.gov/services/grants/rfsi" TargetMode="External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BB1D5C3DF06346B358AA6C3CD1B2A4" ma:contentTypeVersion="2" ma:contentTypeDescription="Create a new document." ma:contentTypeScope="" ma:versionID="63a7c79a3ed6cf9729550280160d4b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26C306-E012-41D9-BFF7-AA98FFE38E4B}"/>
</file>

<file path=customXml/itemProps2.xml><?xml version="1.0" encoding="utf-8"?>
<ds:datastoreItem xmlns:ds="http://schemas.openxmlformats.org/officeDocument/2006/customXml" ds:itemID="{229A6702-D226-4E2D-954A-5DC261B0E596}"/>
</file>

<file path=customXml/itemProps3.xml><?xml version="1.0" encoding="utf-8"?>
<ds:datastoreItem xmlns:ds="http://schemas.openxmlformats.org/officeDocument/2006/customXml" ds:itemID="{58E32A68-28E5-4B88-8C2B-4DAA4B3C3D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USDA/AMS DRAFT PROGRAMMATIC ENVIRONMENTAL ASSESSMENT Resilient Food Systems Infrastructure Program Cooperative Agreements</dc:title>
  <dc:creator>United States Department of Agriculture</dc:creator>
  <dcterms:created xsi:type="dcterms:W3CDTF">2024-02-21T19:03:22Z</dcterms:created>
  <dcterms:modified xsi:type="dcterms:W3CDTF">2024-02-21T19:03:22Z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2024-02-21T00:00:00Z</vt:filetime>
  </property>
  <property fmtid="{D5CDD505-2E9C-101B-9397-08002B2CF9AE}" pid="5" name="ContentTypeId">
    <vt:lpwstr>0x01010099BB1D5C3DF06346B358AA6C3CD1B2A4</vt:lpwstr>
  </property>
</Properties>
</file>