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2.98095703125" w:line="229.88957405090332" w:lineRule="auto"/>
        <w:ind w:left="0" w:right="251.9400024414062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Frederick Animal Health Laboratory 1840 Rosemont Avenue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5078125" w:line="240" w:lineRule="auto"/>
        <w:ind w:left="659.58000183105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Frederick, MD 21702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2.279891967773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301-600-1548 (Phone)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2.279891967773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301-600-6111 (Fax)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3.3599853515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ahfrederick.mda@maryland.gov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8936939239502" w:lineRule="auto"/>
        <w:ind w:left="275.1800537109375" w:right="106.8994140625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Maryland Animal Health  Laboratories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1.630859375" w:line="240" w:lineRule="auto"/>
        <w:ind w:left="0" w:right="805.62683105468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19050" distT="19050" distL="19050" distR="19050">
            <wp:extent cx="1099879" cy="9810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9879" cy="981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2.96142578125" w:line="229.88957405090332" w:lineRule="auto"/>
        <w:ind w:left="259.2596435546875" w:right="14.8999023437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Salisbury Animal Health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2.96142578125" w:line="229.88957405090332" w:lineRule="auto"/>
        <w:ind w:left="259.2596435546875" w:right="14.8999023437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Laboratory 27722 Nanticoke Road, Unit 3  Salisbury, MD 21801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5078125" w:line="240" w:lineRule="auto"/>
        <w:ind w:left="0" w:right="625.699462890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410-543-6610 (Phone)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35.699462890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410-543-6676 (Fax)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97.5402832031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</w:rPr>
        <w:sectPr>
          <w:pgSz w:h="15840" w:w="12240" w:orient="portrait"/>
          <w:pgMar w:bottom="471.8994903564453" w:top="341.419677734375" w:left="1012.7199554443359" w:right="802.18017578125" w:header="0" w:footer="720"/>
          <w:pgNumType w:start="1"/>
          <w:cols w:equalWidth="0" w:num="3">
            <w:col w:space="0" w:w="3480"/>
            <w:col w:space="0" w:w="3480"/>
            <w:col w:space="0" w:w="348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ahsalisbury.mda@maryland.gov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3.1201171875" w:line="229.88957405090332" w:lineRule="auto"/>
        <w:ind w:left="0" w:right="0" w:firstLine="0"/>
        <w:jc w:val="left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LAB/MDA USE ONLY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VADDS ACCESSION #: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</w:t>
        <w:tab/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Avian Influenza Surveillance Program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 Testing Submission Form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6.2988281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TESTS REQUESTED (in addition to AI Testing)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471.8994903564453" w:top="341.419677734375" w:left="721.97998046875" w:right="1256.99951171875" w:header="0" w:footer="720"/>
          <w:cols w:equalWidth="0" w:num="2">
            <w:col w:space="0" w:w="5140"/>
            <w:col w:space="0" w:w="514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2.1826171875" w:line="240" w:lineRule="auto"/>
        <w:ind w:left="11.600036621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TIME/DATE RECEIVED: ACCESSIONED BY: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______ </w:t>
      </w:r>
    </w:p>
    <w:tbl>
      <w:tblPr>
        <w:tblStyle w:val="Table1"/>
        <w:tblW w:w="10756.9995117187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06.0000610351562"/>
        <w:gridCol w:w="2773.0001831054688"/>
        <w:gridCol w:w="5377.999267578125"/>
        <w:tblGridChange w:id="0">
          <w:tblGrid>
            <w:gridCol w:w="2606.0000610351562"/>
            <w:gridCol w:w="2773.0001831054688"/>
            <w:gridCol w:w="5377.999267578125"/>
          </w:tblGrid>
        </w:tblGridChange>
      </w:tblGrid>
      <w:tr>
        <w:trPr>
          <w:cantSplit w:val="0"/>
          <w:trHeight w:val="1115.99975585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76000976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Delivered By: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7.2003173828125" w:line="240" w:lineRule="auto"/>
              <w:ind w:left="122.76000976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Phone Number: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07983398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Company Name:</w:t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76000976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Date Collected: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76000976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Processing Plant Location:</w:t>
            </w:r>
          </w:p>
        </w:tc>
      </w:tr>
      <w:tr>
        <w:trPr>
          <w:cantSplit w:val="0"/>
          <w:trHeight w:val="909.00024414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76000976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Premise ID: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799682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Grower Name:</w:t>
            </w:r>
          </w:p>
        </w:tc>
      </w:tr>
      <w:tr>
        <w:trPr>
          <w:cantSplit w:val="0"/>
          <w:trHeight w:val="1107.00012207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800064086914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Grower Number: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799682617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Grower Address:</w:t>
            </w:r>
          </w:p>
        </w:tc>
      </w:tr>
      <w:tr>
        <w:trPr>
          <w:cantSplit w:val="0"/>
          <w:trHeight w:val="1358.999633789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760009765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House Number(s):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936939239502" w:lineRule="auto"/>
              <w:ind w:left="114.639892578125" w:right="290.0805664062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Number of Birds Sampled/Tube (circle one)  11 5 1  Number of Tubes:</w:t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4800109863281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Flock Age (Days):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Flock Size (Capacity):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479858398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FAD Number (if known):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Reason For Sample Submission (Check Box)</w:t>
            </w:r>
          </w:p>
        </w:tc>
      </w:tr>
      <w:tr>
        <w:trPr>
          <w:cantSplit w:val="0"/>
          <w:trHeight w:val="25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0000305175781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bfbfbf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Preslaughter (Health Monitoring)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0000305175781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0000305175781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Catch start date:___________________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1.88018798828125" w:line="240" w:lineRule="auto"/>
              <w:ind w:left="118.0000305175781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bfbfbf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High Mortality (&gt;4/1000/day) 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0000305175781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______/1000/day (Gen Diagnostics)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1.88018798828125" w:line="240" w:lineRule="auto"/>
              <w:ind w:left="77.97698974609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09579" cy="190527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1905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bfbfbf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Interstate Movement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9768066406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09579" cy="190527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1905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Control Zone 0-10K (FAD Surveillance)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.88507080078125" w:line="229.89153385162354" w:lineRule="auto"/>
              <w:ind w:left="117.9998779296875" w:right="394.7192382812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bfbfbf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Surveillance Zone 10-20K (FAD Surveillance)  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.00860595703125" w:line="229.89126205444336" w:lineRule="auto"/>
              <w:ind w:left="117.9998779296875" w:right="1060.71899414062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bfbfbf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FAD Investigation/Surveillance Testing  (FAD Diagnostics) [STATE ONLY]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1.98883056640625" w:line="240" w:lineRule="auto"/>
              <w:ind w:left="77.97668457031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209579" cy="190527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1905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bfbfbf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EpiLink (Traceback) </w:t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.285568237304688"/>
          <w:szCs w:val="25.28556823730468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.285568237304688"/>
          <w:szCs w:val="25.285568237304688"/>
          <w:u w:val="none"/>
          <w:shd w:fill="auto" w:val="clear"/>
          <w:vertAlign w:val="baseline"/>
          <w:rtl w:val="0"/>
        </w:rPr>
        <w:t xml:space="preserve">Qualtrax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ID: 3075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.285568237304688"/>
          <w:szCs w:val="25.285568237304688"/>
          <w:u w:val="none"/>
          <w:shd w:fill="auto" w:val="clear"/>
          <w:vertAlign w:val="baseline"/>
          <w:rtl w:val="0"/>
        </w:rPr>
        <w:t xml:space="preserve">Approval Date:12/17/2024 </w:t>
      </w:r>
    </w:p>
    <w:sectPr>
      <w:type w:val="continuous"/>
      <w:pgSz w:h="15840" w:w="12240" w:orient="portrait"/>
      <w:pgMar w:bottom="471.8994903564453" w:top="341.419677734375" w:left="715" w:right="441.2255859375" w:header="0" w:footer="720"/>
      <w:cols w:equalWidth="0" w:num="1">
        <w:col w:space="0" w:w="11083.774414062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