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960E" w14:textId="29F50233" w:rsidR="003D3D0C" w:rsidRDefault="003D3D0C">
      <w:pPr>
        <w:rPr>
          <w:b/>
          <w:bCs/>
          <w:sz w:val="36"/>
          <w:szCs w:val="36"/>
        </w:rPr>
      </w:pPr>
      <w:r w:rsidRPr="003D3D0C">
        <w:rPr>
          <w:b/>
          <w:bCs/>
          <w:sz w:val="36"/>
          <w:szCs w:val="36"/>
        </w:rPr>
        <w:t xml:space="preserve">Cover Crop Plus 3-Year Management Plan </w:t>
      </w:r>
    </w:p>
    <w:tbl>
      <w:tblPr>
        <w:tblStyle w:val="TableGrid"/>
        <w:tblpPr w:leftFromText="180" w:rightFromText="180" w:vertAnchor="text" w:horzAnchor="margin" w:tblpXSpec="center" w:tblpY="2764"/>
        <w:tblW w:w="15295" w:type="dxa"/>
        <w:tblLook w:val="04A0" w:firstRow="1" w:lastRow="0" w:firstColumn="1" w:lastColumn="0" w:noHBand="0" w:noVBand="1"/>
      </w:tblPr>
      <w:tblGrid>
        <w:gridCol w:w="1477"/>
        <w:gridCol w:w="1217"/>
        <w:gridCol w:w="1611"/>
        <w:gridCol w:w="1460"/>
        <w:gridCol w:w="1452"/>
        <w:gridCol w:w="1545"/>
        <w:gridCol w:w="1142"/>
        <w:gridCol w:w="1133"/>
        <w:gridCol w:w="1415"/>
        <w:gridCol w:w="1415"/>
        <w:gridCol w:w="1428"/>
      </w:tblGrid>
      <w:tr w:rsidR="005C7A82" w:rsidRPr="00E04A97" w14:paraId="3B3185A8" w14:textId="77777777" w:rsidTr="005C7A82">
        <w:tc>
          <w:tcPr>
            <w:tcW w:w="1477" w:type="dxa"/>
          </w:tcPr>
          <w:p w14:paraId="72CFF7A3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Field Name/Acres</w:t>
            </w:r>
          </w:p>
        </w:tc>
        <w:tc>
          <w:tcPr>
            <w:tcW w:w="1217" w:type="dxa"/>
          </w:tcPr>
          <w:p w14:paraId="2F5C1816" w14:textId="77777777" w:rsidR="005C7A82" w:rsidRDefault="005C7A82" w:rsidP="005C7A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Project Year</w:t>
            </w:r>
          </w:p>
          <w:p w14:paraId="7B14BECF" w14:textId="77777777" w:rsidR="005C7A82" w:rsidRPr="004A3360" w:rsidRDefault="005C7A82" w:rsidP="005C7A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1" w:type="dxa"/>
          </w:tcPr>
          <w:p w14:paraId="65E8FB97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A9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Cover Crop Species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(List All Species if planting mix)</w:t>
            </w:r>
          </w:p>
        </w:tc>
        <w:tc>
          <w:tcPr>
            <w:tcW w:w="1460" w:type="dxa"/>
          </w:tcPr>
          <w:p w14:paraId="3608BB61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A97">
              <w:rPr>
                <w:rFonts w:ascii="Calibri" w:hAnsi="Calibri" w:cs="Calibri"/>
                <w:b/>
                <w:bCs/>
                <w:sz w:val="20"/>
                <w:szCs w:val="20"/>
              </w:rPr>
              <w:t>Ratio of seeds in mix (if planting multi-species)</w:t>
            </w:r>
          </w:p>
        </w:tc>
        <w:tc>
          <w:tcPr>
            <w:tcW w:w="1452" w:type="dxa"/>
          </w:tcPr>
          <w:p w14:paraId="080944D2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A97">
              <w:rPr>
                <w:rFonts w:ascii="Calibri" w:hAnsi="Calibri" w:cs="Calibri"/>
                <w:b/>
                <w:bCs/>
                <w:sz w:val="20"/>
                <w:szCs w:val="20"/>
              </w:rPr>
              <w:t>Seeding rate in lbs./acre</w:t>
            </w:r>
          </w:p>
        </w:tc>
        <w:tc>
          <w:tcPr>
            <w:tcW w:w="1545" w:type="dxa"/>
          </w:tcPr>
          <w:p w14:paraId="66A1D1D3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Previous Crop</w:t>
            </w:r>
          </w:p>
        </w:tc>
        <w:tc>
          <w:tcPr>
            <w:tcW w:w="1142" w:type="dxa"/>
          </w:tcPr>
          <w:p w14:paraId="68FB8BED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Planned Planting Date</w:t>
            </w:r>
          </w:p>
        </w:tc>
        <w:tc>
          <w:tcPr>
            <w:tcW w:w="1133" w:type="dxa"/>
          </w:tcPr>
          <w:p w14:paraId="1534021B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A9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Planting Method </w:t>
            </w:r>
          </w:p>
        </w:tc>
        <w:tc>
          <w:tcPr>
            <w:tcW w:w="1415" w:type="dxa"/>
          </w:tcPr>
          <w:p w14:paraId="074174B8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A97">
              <w:rPr>
                <w:rFonts w:ascii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lanned</w:t>
            </w:r>
            <w:r w:rsidRPr="00E04A9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Termination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15" w:type="dxa"/>
          </w:tcPr>
          <w:p w14:paraId="75275F14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A9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Termination Method </w:t>
            </w:r>
          </w:p>
        </w:tc>
        <w:tc>
          <w:tcPr>
            <w:tcW w:w="1428" w:type="dxa"/>
          </w:tcPr>
          <w:p w14:paraId="027770DD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A97">
              <w:rPr>
                <w:rFonts w:ascii="Calibri" w:hAnsi="Calibri" w:cs="Calibri"/>
                <w:b/>
                <w:bCs/>
                <w:sz w:val="20"/>
                <w:szCs w:val="20"/>
              </w:rPr>
              <w:t>Following Crop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Projected Planting Date</w:t>
            </w:r>
          </w:p>
        </w:tc>
      </w:tr>
      <w:tr w:rsidR="005C7A82" w:rsidRPr="00E04A97" w14:paraId="6A749E6F" w14:textId="77777777" w:rsidTr="005C7A82">
        <w:tc>
          <w:tcPr>
            <w:tcW w:w="1477" w:type="dxa"/>
          </w:tcPr>
          <w:p w14:paraId="75E160C9" w14:textId="2D29626E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7" w:type="dxa"/>
          </w:tcPr>
          <w:p w14:paraId="624AFF4C" w14:textId="329C31A5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1" w:type="dxa"/>
          </w:tcPr>
          <w:p w14:paraId="7230DF3F" w14:textId="3F802870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0" w:type="dxa"/>
          </w:tcPr>
          <w:p w14:paraId="57F16F84" w14:textId="22194BDD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2" w:type="dxa"/>
          </w:tcPr>
          <w:p w14:paraId="64501010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</w:tcPr>
          <w:p w14:paraId="6E853257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" w:type="dxa"/>
          </w:tcPr>
          <w:p w14:paraId="06E92F77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3" w:type="dxa"/>
          </w:tcPr>
          <w:p w14:paraId="3ACEA573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24ADEF9E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3FCE34C6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28" w:type="dxa"/>
          </w:tcPr>
          <w:p w14:paraId="64CB687E" w14:textId="77777777" w:rsidR="005C7A82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7A82" w:rsidRPr="00E04A97" w14:paraId="621206EC" w14:textId="77777777" w:rsidTr="005C7A82">
        <w:tc>
          <w:tcPr>
            <w:tcW w:w="1477" w:type="dxa"/>
          </w:tcPr>
          <w:p w14:paraId="16EF0169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7" w:type="dxa"/>
          </w:tcPr>
          <w:p w14:paraId="6A15E100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1" w:type="dxa"/>
          </w:tcPr>
          <w:p w14:paraId="64659E41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0" w:type="dxa"/>
          </w:tcPr>
          <w:p w14:paraId="29751AFA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2" w:type="dxa"/>
          </w:tcPr>
          <w:p w14:paraId="0C98A9DD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</w:tcPr>
          <w:p w14:paraId="57B929DF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" w:type="dxa"/>
          </w:tcPr>
          <w:p w14:paraId="75883EC1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3" w:type="dxa"/>
          </w:tcPr>
          <w:p w14:paraId="06DC5DCA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4F06C29B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5164A54D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28" w:type="dxa"/>
          </w:tcPr>
          <w:p w14:paraId="1D265184" w14:textId="77777777" w:rsidR="005C7A82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7A82" w:rsidRPr="00E04A97" w14:paraId="0F32E285" w14:textId="77777777" w:rsidTr="005C7A82">
        <w:tc>
          <w:tcPr>
            <w:tcW w:w="1477" w:type="dxa"/>
          </w:tcPr>
          <w:p w14:paraId="68A080FF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7" w:type="dxa"/>
          </w:tcPr>
          <w:p w14:paraId="70819ABD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1" w:type="dxa"/>
          </w:tcPr>
          <w:p w14:paraId="371A3846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0" w:type="dxa"/>
          </w:tcPr>
          <w:p w14:paraId="03EDB9C3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2" w:type="dxa"/>
          </w:tcPr>
          <w:p w14:paraId="51FC29A2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</w:tcPr>
          <w:p w14:paraId="51D603BE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" w:type="dxa"/>
          </w:tcPr>
          <w:p w14:paraId="1A5A6C56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3" w:type="dxa"/>
          </w:tcPr>
          <w:p w14:paraId="19FAF0B1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4AF07AC9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06A34B9D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28" w:type="dxa"/>
          </w:tcPr>
          <w:p w14:paraId="41986A4D" w14:textId="77777777" w:rsidR="005C7A82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7A82" w:rsidRPr="00E04A97" w14:paraId="7F10E5CC" w14:textId="77777777" w:rsidTr="005C7A82">
        <w:tc>
          <w:tcPr>
            <w:tcW w:w="1477" w:type="dxa"/>
          </w:tcPr>
          <w:p w14:paraId="2E28B3ED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7" w:type="dxa"/>
          </w:tcPr>
          <w:p w14:paraId="6A8B59FF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1" w:type="dxa"/>
          </w:tcPr>
          <w:p w14:paraId="7F086FBD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0" w:type="dxa"/>
          </w:tcPr>
          <w:p w14:paraId="01B39947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2" w:type="dxa"/>
          </w:tcPr>
          <w:p w14:paraId="620BF6C2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</w:tcPr>
          <w:p w14:paraId="000652A4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" w:type="dxa"/>
          </w:tcPr>
          <w:p w14:paraId="0D9CFFC0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3" w:type="dxa"/>
          </w:tcPr>
          <w:p w14:paraId="5B0C15A2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79A6C7C6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0E4B0273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28" w:type="dxa"/>
          </w:tcPr>
          <w:p w14:paraId="6EA9B1A4" w14:textId="77777777" w:rsidR="005C7A82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7A82" w:rsidRPr="00E04A97" w14:paraId="6AC73F7A" w14:textId="77777777" w:rsidTr="005C7A82">
        <w:tc>
          <w:tcPr>
            <w:tcW w:w="1477" w:type="dxa"/>
          </w:tcPr>
          <w:p w14:paraId="464CC1D0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7" w:type="dxa"/>
          </w:tcPr>
          <w:p w14:paraId="09B42866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1" w:type="dxa"/>
          </w:tcPr>
          <w:p w14:paraId="5F7E90BE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0" w:type="dxa"/>
          </w:tcPr>
          <w:p w14:paraId="1583B200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2" w:type="dxa"/>
          </w:tcPr>
          <w:p w14:paraId="78506FD4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</w:tcPr>
          <w:p w14:paraId="40DF234F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" w:type="dxa"/>
          </w:tcPr>
          <w:p w14:paraId="4B5A5AF3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3" w:type="dxa"/>
          </w:tcPr>
          <w:p w14:paraId="64600088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52013C98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147E6F3C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28" w:type="dxa"/>
          </w:tcPr>
          <w:p w14:paraId="517E065F" w14:textId="77777777" w:rsidR="005C7A82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7A82" w:rsidRPr="00E04A97" w14:paraId="5FE9B822" w14:textId="77777777" w:rsidTr="005C7A82">
        <w:tc>
          <w:tcPr>
            <w:tcW w:w="1477" w:type="dxa"/>
          </w:tcPr>
          <w:p w14:paraId="78DB2AC5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7" w:type="dxa"/>
          </w:tcPr>
          <w:p w14:paraId="0B04C6B9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1" w:type="dxa"/>
          </w:tcPr>
          <w:p w14:paraId="5148641F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0" w:type="dxa"/>
          </w:tcPr>
          <w:p w14:paraId="6135ECF3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2" w:type="dxa"/>
          </w:tcPr>
          <w:p w14:paraId="6CD0117F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</w:tcPr>
          <w:p w14:paraId="053C3292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" w:type="dxa"/>
          </w:tcPr>
          <w:p w14:paraId="716CC136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3" w:type="dxa"/>
          </w:tcPr>
          <w:p w14:paraId="743D1AF7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67407ABA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2FB11B4C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28" w:type="dxa"/>
          </w:tcPr>
          <w:p w14:paraId="3870F166" w14:textId="77777777" w:rsidR="005C7A82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7A82" w:rsidRPr="00E04A97" w14:paraId="47B9B51F" w14:textId="77777777" w:rsidTr="005C7A82">
        <w:tc>
          <w:tcPr>
            <w:tcW w:w="1477" w:type="dxa"/>
          </w:tcPr>
          <w:p w14:paraId="2449E7A4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7" w:type="dxa"/>
          </w:tcPr>
          <w:p w14:paraId="424838A6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1" w:type="dxa"/>
          </w:tcPr>
          <w:p w14:paraId="67B20960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0" w:type="dxa"/>
          </w:tcPr>
          <w:p w14:paraId="341E963F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2" w:type="dxa"/>
          </w:tcPr>
          <w:p w14:paraId="1476B7B8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</w:tcPr>
          <w:p w14:paraId="2972D69A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" w:type="dxa"/>
          </w:tcPr>
          <w:p w14:paraId="359F93BC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3" w:type="dxa"/>
          </w:tcPr>
          <w:p w14:paraId="45F35934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23B20BCA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007B0D71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28" w:type="dxa"/>
          </w:tcPr>
          <w:p w14:paraId="0BBF5F5A" w14:textId="77777777" w:rsidR="005C7A82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7A82" w:rsidRPr="00E04A97" w14:paraId="115EF522" w14:textId="77777777" w:rsidTr="005C7A82">
        <w:tc>
          <w:tcPr>
            <w:tcW w:w="1477" w:type="dxa"/>
          </w:tcPr>
          <w:p w14:paraId="3A6638CC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7" w:type="dxa"/>
          </w:tcPr>
          <w:p w14:paraId="7E9DB3AF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1" w:type="dxa"/>
          </w:tcPr>
          <w:p w14:paraId="03034F04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0" w:type="dxa"/>
          </w:tcPr>
          <w:p w14:paraId="30FB0B78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2" w:type="dxa"/>
          </w:tcPr>
          <w:p w14:paraId="29F3CB38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</w:tcPr>
          <w:p w14:paraId="08C7FEE9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" w:type="dxa"/>
          </w:tcPr>
          <w:p w14:paraId="7B8AE2C5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3" w:type="dxa"/>
          </w:tcPr>
          <w:p w14:paraId="1A2A8D44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6D7A1A2E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004B448F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28" w:type="dxa"/>
          </w:tcPr>
          <w:p w14:paraId="6291E083" w14:textId="77777777" w:rsidR="005C7A82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7A82" w:rsidRPr="00E04A97" w14:paraId="7441445B" w14:textId="77777777" w:rsidTr="005C7A82">
        <w:tc>
          <w:tcPr>
            <w:tcW w:w="1477" w:type="dxa"/>
          </w:tcPr>
          <w:p w14:paraId="02EEDEAA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7" w:type="dxa"/>
          </w:tcPr>
          <w:p w14:paraId="20E0D3E9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1" w:type="dxa"/>
          </w:tcPr>
          <w:p w14:paraId="6C2E554E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0" w:type="dxa"/>
          </w:tcPr>
          <w:p w14:paraId="488B8301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2" w:type="dxa"/>
          </w:tcPr>
          <w:p w14:paraId="2B2D85F8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</w:tcPr>
          <w:p w14:paraId="0C795550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" w:type="dxa"/>
          </w:tcPr>
          <w:p w14:paraId="25CA85DA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3" w:type="dxa"/>
          </w:tcPr>
          <w:p w14:paraId="657DC0FA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24612D49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3F1303AA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28" w:type="dxa"/>
          </w:tcPr>
          <w:p w14:paraId="578068CC" w14:textId="77777777" w:rsidR="005C7A82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C7A82" w:rsidRPr="00E04A97" w14:paraId="35BD6D7A" w14:textId="77777777" w:rsidTr="005C7A82">
        <w:tc>
          <w:tcPr>
            <w:tcW w:w="1477" w:type="dxa"/>
          </w:tcPr>
          <w:p w14:paraId="06E846A1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7" w:type="dxa"/>
          </w:tcPr>
          <w:p w14:paraId="17EA53CD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11" w:type="dxa"/>
          </w:tcPr>
          <w:p w14:paraId="139D93A0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0" w:type="dxa"/>
          </w:tcPr>
          <w:p w14:paraId="1F3524CA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2" w:type="dxa"/>
          </w:tcPr>
          <w:p w14:paraId="54D10DAF" w14:textId="77777777" w:rsidR="005C7A82" w:rsidRPr="009B764D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</w:tcPr>
          <w:p w14:paraId="7306C42B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42" w:type="dxa"/>
          </w:tcPr>
          <w:p w14:paraId="65A09E67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3" w:type="dxa"/>
          </w:tcPr>
          <w:p w14:paraId="5DE9CE20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6D95935D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5" w:type="dxa"/>
          </w:tcPr>
          <w:p w14:paraId="1E434CA6" w14:textId="77777777" w:rsidR="005C7A82" w:rsidRPr="00E04A97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28" w:type="dxa"/>
          </w:tcPr>
          <w:p w14:paraId="16E04B82" w14:textId="77777777" w:rsidR="005C7A82" w:rsidRDefault="005C7A82" w:rsidP="005C7A8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7B4B7D0" w14:textId="33365096" w:rsidR="003D3D0C" w:rsidRDefault="003D3D0C">
      <w:r>
        <w:t xml:space="preserve">Use this chart as a supplement to the scenario description in the application to </w:t>
      </w:r>
      <w:r w:rsidR="00875B96">
        <w:t>describe your planned cover crop</w:t>
      </w:r>
      <w:r w:rsidR="00256747">
        <w:t xml:space="preserve"> </w:t>
      </w:r>
      <w:r w:rsidR="00875B96">
        <w:t xml:space="preserve">management over the 3-year project period. At least two of three years must outline a cover crop scenario not </w:t>
      </w:r>
      <w:r w:rsidR="004A3360">
        <w:t xml:space="preserve">supported by Maryland’s Traditional Cover Crop Program. The </w:t>
      </w:r>
      <w:r w:rsidR="00256747">
        <w:t>information you provide in</w:t>
      </w:r>
      <w:r w:rsidR="004A3360">
        <w:t xml:space="preserve"> this chart </w:t>
      </w:r>
      <w:r w:rsidR="00256747">
        <w:t>is</w:t>
      </w:r>
      <w:r w:rsidR="004A3360">
        <w:t xml:space="preserve"> only meant to determine scenario eligibility and may be adjusted as necessary based on </w:t>
      </w:r>
      <w:r w:rsidR="00256747">
        <w:t xml:space="preserve">seasonal </w:t>
      </w:r>
      <w:r w:rsidR="004A3360">
        <w:t xml:space="preserve">management needs. Please </w:t>
      </w:r>
      <w:r w:rsidR="00256747">
        <w:t>include all three years of management for</w:t>
      </w:r>
      <w:r w:rsidR="0004595B">
        <w:t xml:space="preserve"> </w:t>
      </w:r>
      <w:r w:rsidR="004A3360">
        <w:t>e</w:t>
      </w:r>
      <w:r w:rsidR="00256747">
        <w:t>very</w:t>
      </w:r>
      <w:r w:rsidR="004A3360">
        <w:t xml:space="preserve"> field you plan to enroll in the program. </w:t>
      </w:r>
      <w:r w:rsidR="005C7A82">
        <w:t xml:space="preserve">Add additional rows or columns as needed. </w:t>
      </w:r>
      <w:r w:rsidR="004A3360">
        <w:t>If planting annual forage into perennial pasture, list pasture a</w:t>
      </w:r>
      <w:r w:rsidR="00256747">
        <w:t>s</w:t>
      </w:r>
      <w:r w:rsidR="004A3360">
        <w:t xml:space="preserve"> previous and following crop</w:t>
      </w:r>
      <w:r w:rsidR="00256747">
        <w:t>.</w:t>
      </w:r>
    </w:p>
    <w:p w14:paraId="6F0A4B7F" w14:textId="77777777" w:rsidR="005C7A82" w:rsidRDefault="005C7A82"/>
    <w:p w14:paraId="73DF4C3E" w14:textId="77777777" w:rsidR="005C7A82" w:rsidRDefault="005C7A82"/>
    <w:p w14:paraId="5E3DEEB9" w14:textId="77777777" w:rsidR="004A3360" w:rsidRDefault="004A3360"/>
    <w:p w14:paraId="11F70EBF" w14:textId="77777777" w:rsidR="004A3360" w:rsidRPr="003D3D0C" w:rsidRDefault="004A3360"/>
    <w:sectPr w:rsidR="004A3360" w:rsidRPr="003D3D0C" w:rsidSect="004A33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0C"/>
    <w:rsid w:val="0004595B"/>
    <w:rsid w:val="00256747"/>
    <w:rsid w:val="003D3D0C"/>
    <w:rsid w:val="003F1D3E"/>
    <w:rsid w:val="004A3360"/>
    <w:rsid w:val="005C7A82"/>
    <w:rsid w:val="00875B96"/>
    <w:rsid w:val="008A08A0"/>
    <w:rsid w:val="00D1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C36C"/>
  <w15:chartTrackingRefBased/>
  <w15:docId w15:val="{0BA973B6-B297-4AC0-B9B0-0656245E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D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336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83E0F9F904F448B84A486517CE51F" ma:contentTypeVersion="2" ma:contentTypeDescription="Create a new document." ma:contentTypeScope="" ma:versionID="ee3cefdaa86c72b8dbc4a315259c648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5A87C-9ED8-43E1-BF0B-953D51D35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A87B3-76DB-43A3-979E-42778165C7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599EAA-4665-4EFD-B7DC-0E2637732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Miller -MDA-</dc:creator>
  <cp:keywords/>
  <dc:description/>
  <cp:lastModifiedBy>Rona Flagle -MDA-</cp:lastModifiedBy>
  <cp:revision>2</cp:revision>
  <dcterms:created xsi:type="dcterms:W3CDTF">2026-06-18T20:36:00Z</dcterms:created>
  <dcterms:modified xsi:type="dcterms:W3CDTF">2026-06-18T20:36:00Z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0x010100DF983E0F9F904F448B84A486517CE51F</vt:lpwstr>
  </property>
</Properties>
</file>